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6BC2" w14:textId="77777777" w:rsidR="00AD7AD4" w:rsidRPr="00D2379D" w:rsidRDefault="00AD7AD4" w:rsidP="008C4189">
      <w:pPr>
        <w:spacing w:line="280" w:lineRule="exact"/>
        <w:rPr>
          <w:rFonts w:cs="Arial"/>
          <w:color w:val="000000"/>
          <w:szCs w:val="16"/>
        </w:rPr>
      </w:pPr>
      <w:bookmarkStart w:id="0" w:name="OpenAt"/>
      <w:bookmarkEnd w:id="0"/>
    </w:p>
    <w:p w14:paraId="6501AF4A" w14:textId="42ADF88A" w:rsidR="00155F72" w:rsidRPr="00155F72" w:rsidRDefault="0099754B" w:rsidP="00155F72">
      <w:pPr>
        <w:suppressAutoHyphens/>
        <w:spacing w:line="280" w:lineRule="exact"/>
        <w:rPr>
          <w:rFonts w:cs="Arial"/>
          <w:i/>
          <w:color w:val="000000"/>
          <w:szCs w:val="16"/>
        </w:rPr>
      </w:pPr>
      <w:r w:rsidRPr="00155F72">
        <w:rPr>
          <w:rFonts w:cs="Arial"/>
          <w:i/>
          <w:color w:val="000000"/>
          <w:szCs w:val="16"/>
        </w:rPr>
        <w:t xml:space="preserve">044420.01/Versie </w:t>
      </w:r>
      <w:r w:rsidR="00262A2C">
        <w:rPr>
          <w:rFonts w:cs="Arial"/>
          <w:i/>
          <w:color w:val="000000"/>
          <w:szCs w:val="16"/>
        </w:rPr>
        <w:t>2</w:t>
      </w:r>
      <w:r>
        <w:rPr>
          <w:rFonts w:cs="Arial"/>
          <w:i/>
          <w:color w:val="000000"/>
          <w:szCs w:val="16"/>
        </w:rPr>
        <w:t>7</w:t>
      </w:r>
      <w:r w:rsidR="00262A2C">
        <w:rPr>
          <w:rFonts w:cs="Arial"/>
          <w:i/>
          <w:color w:val="000000"/>
          <w:szCs w:val="16"/>
        </w:rPr>
        <w:t xml:space="preserve"> </w:t>
      </w:r>
      <w:r>
        <w:rPr>
          <w:rFonts w:cs="Arial"/>
          <w:i/>
          <w:color w:val="000000"/>
          <w:szCs w:val="16"/>
        </w:rPr>
        <w:t>november</w:t>
      </w:r>
      <w:r w:rsidR="00262A2C">
        <w:rPr>
          <w:rFonts w:cs="Arial"/>
          <w:i/>
          <w:color w:val="000000"/>
          <w:szCs w:val="16"/>
        </w:rPr>
        <w:t xml:space="preserve"> 2025 </w:t>
      </w:r>
      <w:r w:rsidR="006E46EA">
        <w:rPr>
          <w:rFonts w:cs="Arial"/>
          <w:i/>
          <w:color w:val="000000"/>
          <w:szCs w:val="16"/>
        </w:rPr>
        <w:t>(</w:t>
      </w:r>
      <w:proofErr w:type="spellStart"/>
      <w:r w:rsidR="006E46EA">
        <w:rPr>
          <w:rFonts w:cs="Arial"/>
          <w:i/>
          <w:color w:val="000000"/>
          <w:szCs w:val="16"/>
        </w:rPr>
        <w:t>ovb</w:t>
      </w:r>
      <w:proofErr w:type="spellEnd"/>
      <w:r w:rsidR="006E46EA">
        <w:rPr>
          <w:rFonts w:cs="Arial"/>
          <w:i/>
          <w:color w:val="000000"/>
          <w:szCs w:val="16"/>
        </w:rPr>
        <w:t>)</w:t>
      </w:r>
    </w:p>
    <w:p w14:paraId="0CAEA478" w14:textId="77777777" w:rsidR="00EF6BD1" w:rsidRDefault="00EF6BD1" w:rsidP="008C4189">
      <w:pPr>
        <w:spacing w:line="280" w:lineRule="exact"/>
        <w:rPr>
          <w:rFonts w:cs="Arial"/>
          <w:color w:val="000000"/>
          <w:szCs w:val="16"/>
        </w:rPr>
      </w:pPr>
    </w:p>
    <w:p w14:paraId="22E8495E" w14:textId="77777777" w:rsidR="00533E43" w:rsidRDefault="00533E43" w:rsidP="008C4189">
      <w:pPr>
        <w:spacing w:line="280" w:lineRule="exact"/>
        <w:rPr>
          <w:rFonts w:cs="Arial"/>
          <w:color w:val="000000"/>
          <w:szCs w:val="16"/>
        </w:rPr>
      </w:pPr>
    </w:p>
    <w:p w14:paraId="44535059" w14:textId="77777777" w:rsidR="00533E43" w:rsidRDefault="00533E43" w:rsidP="008C4189">
      <w:pPr>
        <w:spacing w:line="280" w:lineRule="exact"/>
        <w:rPr>
          <w:rFonts w:cs="Arial"/>
          <w:szCs w:val="16"/>
        </w:rPr>
      </w:pPr>
    </w:p>
    <w:p w14:paraId="4B3E3ED2" w14:textId="15C83F4B" w:rsidR="00155F72" w:rsidRDefault="0099754B" w:rsidP="00155F72">
      <w:pPr>
        <w:suppressAutoHyphens/>
        <w:spacing w:line="280" w:lineRule="exact"/>
        <w:jc w:val="center"/>
        <w:rPr>
          <w:rFonts w:cs="Arial"/>
          <w:b/>
        </w:rPr>
      </w:pPr>
      <w:bookmarkStart w:id="1" w:name="restartBM"/>
      <w:bookmarkEnd w:id="1"/>
      <w:r>
        <w:rPr>
          <w:rFonts w:cs="Arial"/>
          <w:b/>
        </w:rPr>
        <w:t xml:space="preserve">MODEL </w:t>
      </w:r>
      <w:r w:rsidR="00533E43" w:rsidRPr="00FE01AB">
        <w:rPr>
          <w:rFonts w:cs="Arial"/>
          <w:b/>
        </w:rPr>
        <w:t>KOOPOVEREENKOMST</w:t>
      </w:r>
      <w:r w:rsidR="006A1989">
        <w:rPr>
          <w:rFonts w:cs="Arial"/>
          <w:b/>
        </w:rPr>
        <w:t xml:space="preserve"> (transformatie)</w:t>
      </w:r>
    </w:p>
    <w:p w14:paraId="2DFCEBFC" w14:textId="2CE2E99D" w:rsidR="00533E43" w:rsidRPr="00155F72" w:rsidRDefault="0099754B" w:rsidP="00D60E0E">
      <w:pPr>
        <w:suppressAutoHyphens/>
        <w:spacing w:line="280" w:lineRule="exact"/>
        <w:jc w:val="center"/>
        <w:rPr>
          <w:rFonts w:cs="Arial"/>
          <w:i/>
        </w:rPr>
      </w:pPr>
      <w:r w:rsidRPr="00155F72">
        <w:rPr>
          <w:rFonts w:cs="Arial"/>
          <w:i/>
        </w:rPr>
        <w:t xml:space="preserve">Project </w:t>
      </w:r>
      <w:r w:rsidR="008413A2">
        <w:rPr>
          <w:rFonts w:cs="Arial"/>
          <w:i/>
        </w:rPr>
        <w:t>H</w:t>
      </w:r>
      <w:r w:rsidRPr="00155F72">
        <w:rPr>
          <w:rFonts w:cs="Arial"/>
          <w:i/>
        </w:rPr>
        <w:t>eren</w:t>
      </w:r>
      <w:r w:rsidR="00324688">
        <w:rPr>
          <w:rFonts w:cs="Arial"/>
          <w:i/>
        </w:rPr>
        <w:t>straat</w:t>
      </w:r>
      <w:r w:rsidRPr="00155F72">
        <w:rPr>
          <w:rFonts w:cs="Arial"/>
          <w:i/>
        </w:rPr>
        <w:t xml:space="preserve"> te </w:t>
      </w:r>
      <w:r>
        <w:rPr>
          <w:rFonts w:cs="Arial"/>
          <w:i/>
        </w:rPr>
        <w:t>V</w:t>
      </w:r>
      <w:r w:rsidRPr="00155F72">
        <w:rPr>
          <w:rFonts w:cs="Arial"/>
          <w:i/>
        </w:rPr>
        <w:t>oorburg</w:t>
      </w:r>
    </w:p>
    <w:p w14:paraId="5AF5F963" w14:textId="698527E8" w:rsidR="00533E43" w:rsidRDefault="0099754B" w:rsidP="00155F72">
      <w:pPr>
        <w:suppressAutoHyphens/>
        <w:spacing w:line="280" w:lineRule="exact"/>
        <w:jc w:val="center"/>
        <w:rPr>
          <w:rFonts w:cs="Arial"/>
          <w:i/>
        </w:rPr>
      </w:pPr>
      <w:r w:rsidRPr="00155F72">
        <w:rPr>
          <w:rFonts w:cs="Arial"/>
          <w:i/>
        </w:rPr>
        <w:t>Appartementsind</w:t>
      </w:r>
      <w:r w:rsidR="00CA1144">
        <w:rPr>
          <w:rFonts w:cs="Arial"/>
          <w:i/>
        </w:rPr>
        <w:t>ices</w:t>
      </w:r>
      <w:r w:rsidRPr="00155F72">
        <w:rPr>
          <w:rFonts w:cs="Arial"/>
          <w:i/>
        </w:rPr>
        <w:t xml:space="preserve"> </w:t>
      </w:r>
      <w:r w:rsidR="00BE3DD4">
        <w:rPr>
          <w:rFonts w:cs="Arial"/>
          <w:i/>
        </w:rPr>
        <w:t>3,</w:t>
      </w:r>
      <w:r w:rsidR="004704FF">
        <w:rPr>
          <w:rFonts w:cs="Arial"/>
          <w:i/>
        </w:rPr>
        <w:t xml:space="preserve"> 4 en 6</w:t>
      </w:r>
    </w:p>
    <w:p w14:paraId="2519FF08" w14:textId="77777777" w:rsidR="00BE60B7" w:rsidRDefault="00BE60B7" w:rsidP="00155F72">
      <w:pPr>
        <w:suppressAutoHyphens/>
        <w:spacing w:line="280" w:lineRule="exact"/>
        <w:jc w:val="center"/>
        <w:rPr>
          <w:rFonts w:cs="Arial"/>
          <w:i/>
        </w:rPr>
      </w:pPr>
    </w:p>
    <w:p w14:paraId="35E5A326" w14:textId="77777777" w:rsidR="00CB0660" w:rsidRDefault="00CB0660" w:rsidP="00155F72">
      <w:pPr>
        <w:suppressAutoHyphens/>
        <w:spacing w:line="280" w:lineRule="exact"/>
        <w:jc w:val="center"/>
        <w:rPr>
          <w:rFonts w:cs="Arial"/>
          <w:i/>
        </w:rPr>
      </w:pPr>
    </w:p>
    <w:p w14:paraId="14205848" w14:textId="7612F3BB" w:rsidR="006D09A8" w:rsidRPr="006D09A8" w:rsidRDefault="0099754B" w:rsidP="006D09A8">
      <w:pPr>
        <w:suppressAutoHyphens/>
        <w:spacing w:line="280" w:lineRule="exact"/>
        <w:rPr>
          <w:rFonts w:cs="Arial"/>
          <w:i/>
          <w:color w:val="FF0000"/>
          <w:sz w:val="18"/>
          <w:szCs w:val="18"/>
        </w:rPr>
      </w:pPr>
      <w:bookmarkStart w:id="2" w:name="_Hlk156412284"/>
      <w:r w:rsidRPr="006D09A8">
        <w:rPr>
          <w:rFonts w:cs="Arial"/>
          <w:b/>
          <w:bCs/>
          <w:i/>
          <w:color w:val="FF0000"/>
          <w:sz w:val="18"/>
          <w:szCs w:val="18"/>
        </w:rPr>
        <w:t>NB</w:t>
      </w:r>
      <w:r w:rsidRPr="006D09A8">
        <w:rPr>
          <w:rFonts w:cs="Arial"/>
          <w:i/>
          <w:color w:val="FF0000"/>
          <w:sz w:val="18"/>
          <w:szCs w:val="18"/>
        </w:rPr>
        <w:t xml:space="preserve"> deze overeenkomst enkel gebruiken indien sprake is van een levering van registergoederen</w:t>
      </w:r>
      <w:r>
        <w:rPr>
          <w:rFonts w:cs="Arial"/>
          <w:i/>
          <w:color w:val="FF0000"/>
          <w:sz w:val="18"/>
          <w:szCs w:val="18"/>
        </w:rPr>
        <w:t xml:space="preserve"> in het Project Heren</w:t>
      </w:r>
      <w:r w:rsidR="005865B6">
        <w:rPr>
          <w:rFonts w:cs="Arial"/>
          <w:i/>
          <w:color w:val="FF0000"/>
          <w:sz w:val="18"/>
          <w:szCs w:val="18"/>
        </w:rPr>
        <w:t>straat</w:t>
      </w:r>
      <w:r w:rsidRPr="006D09A8">
        <w:rPr>
          <w:rFonts w:cs="Arial"/>
          <w:i/>
          <w:color w:val="FF0000"/>
          <w:sz w:val="18"/>
          <w:szCs w:val="18"/>
        </w:rPr>
        <w:t xml:space="preserve"> belast met overdrachtsbelasting, te weten enkel indien het betreft de volgende appartementsrechten met indices </w:t>
      </w:r>
      <w:bookmarkEnd w:id="2"/>
      <w:r w:rsidR="00902F6A">
        <w:rPr>
          <w:rFonts w:cs="Arial"/>
          <w:i/>
          <w:color w:val="FF0000"/>
          <w:sz w:val="18"/>
          <w:szCs w:val="18"/>
        </w:rPr>
        <w:t>3, 4 en 6</w:t>
      </w:r>
    </w:p>
    <w:p w14:paraId="296D38D0" w14:textId="77777777" w:rsidR="00155F72" w:rsidRPr="003E5110" w:rsidRDefault="00155F72" w:rsidP="00155F72">
      <w:pPr>
        <w:suppressAutoHyphens/>
        <w:spacing w:line="280" w:lineRule="exact"/>
        <w:jc w:val="center"/>
        <w:rPr>
          <w:rFonts w:cs="Arial"/>
          <w:b/>
          <w:color w:val="FF0000"/>
        </w:rPr>
      </w:pPr>
    </w:p>
    <w:p w14:paraId="72000FE2" w14:textId="77777777" w:rsidR="00375D66" w:rsidRDefault="00375D66" w:rsidP="00533E43">
      <w:pPr>
        <w:tabs>
          <w:tab w:val="center" w:pos="4703"/>
          <w:tab w:val="right" w:pos="9406"/>
        </w:tabs>
        <w:spacing w:line="280" w:lineRule="exact"/>
        <w:rPr>
          <w:rFonts w:cs="Arial"/>
          <w:bCs/>
          <w:u w:val="single"/>
        </w:rPr>
      </w:pPr>
    </w:p>
    <w:p w14:paraId="6FD4F96C" w14:textId="0FCACBFB" w:rsidR="00533E43" w:rsidRPr="00FE01AB" w:rsidRDefault="0099754B" w:rsidP="00533E43">
      <w:pPr>
        <w:tabs>
          <w:tab w:val="center" w:pos="4703"/>
          <w:tab w:val="right" w:pos="9406"/>
        </w:tabs>
        <w:spacing w:line="280" w:lineRule="exact"/>
        <w:rPr>
          <w:rFonts w:cs="Arial"/>
          <w:bCs/>
          <w:u w:val="single"/>
        </w:rPr>
      </w:pPr>
      <w:r w:rsidRPr="00FE01AB">
        <w:rPr>
          <w:rFonts w:cs="Arial"/>
          <w:bCs/>
          <w:u w:val="single"/>
        </w:rPr>
        <w:t>De ondergetekenden:</w:t>
      </w:r>
    </w:p>
    <w:p w14:paraId="587189C3" w14:textId="77777777" w:rsidR="00533E43" w:rsidRPr="00FE01AB" w:rsidRDefault="00533E43" w:rsidP="00533E43">
      <w:pPr>
        <w:spacing w:line="280" w:lineRule="exact"/>
        <w:rPr>
          <w:rFonts w:cs="Arial"/>
          <w:u w:val="single"/>
        </w:rPr>
      </w:pPr>
    </w:p>
    <w:p w14:paraId="608DB92D" w14:textId="7CB4F933" w:rsidR="00190279" w:rsidRDefault="0099754B" w:rsidP="001026BD">
      <w:pPr>
        <w:tabs>
          <w:tab w:val="left" w:pos="-1440"/>
          <w:tab w:val="left" w:pos="-720"/>
        </w:tabs>
        <w:spacing w:line="280" w:lineRule="exact"/>
        <w:rPr>
          <w:rFonts w:cs="Arial"/>
        </w:rPr>
      </w:pPr>
      <w:r w:rsidRPr="0080573B">
        <w:rPr>
          <w:rFonts w:cs="Arial"/>
        </w:rPr>
        <w:t>de besloten vennootschap met beperkte aansprakelijkheid</w:t>
      </w:r>
      <w:r w:rsidR="00E452AC">
        <w:rPr>
          <w:rFonts w:cs="Arial"/>
        </w:rPr>
        <w:t>:</w:t>
      </w:r>
      <w:r w:rsidRPr="0080573B">
        <w:rPr>
          <w:rFonts w:cs="Arial"/>
        </w:rPr>
        <w:t xml:space="preserve"> </w:t>
      </w:r>
      <w:r w:rsidR="00A1784A" w:rsidRPr="00E452AC">
        <w:rPr>
          <w:rFonts w:cs="Arial"/>
          <w:b/>
          <w:szCs w:val="20"/>
          <w:u w:val="single"/>
        </w:rPr>
        <w:t xml:space="preserve">WPR Vastgoed </w:t>
      </w:r>
      <w:r w:rsidR="00262A2C" w:rsidRPr="00797508">
        <w:rPr>
          <w:rFonts w:cs="Arial"/>
          <w:b/>
          <w:szCs w:val="20"/>
          <w:u w:val="single"/>
          <w:rPrChange w:id="3" w:author="Ingomar Souren l Kneppelhout" w:date="2025-11-27T09:27:00Z" w16du:dateUtc="2025-11-27T08:27:00Z">
            <w:rPr>
              <w:rFonts w:cs="Arial"/>
              <w:b/>
              <w:color w:val="FF0000"/>
              <w:szCs w:val="20"/>
              <w:u w:val="single"/>
            </w:rPr>
          </w:rPrChange>
        </w:rPr>
        <w:t>1</w:t>
      </w:r>
      <w:r w:rsidR="00A1784A" w:rsidRPr="00797508">
        <w:rPr>
          <w:rFonts w:cs="Arial"/>
          <w:b/>
          <w:szCs w:val="20"/>
          <w:u w:val="single"/>
        </w:rPr>
        <w:t xml:space="preserve"> </w:t>
      </w:r>
      <w:r w:rsidR="00A1784A" w:rsidRPr="00E452AC">
        <w:rPr>
          <w:rFonts w:cs="Arial"/>
          <w:b/>
          <w:szCs w:val="20"/>
          <w:u w:val="single"/>
        </w:rPr>
        <w:t>B.V.</w:t>
      </w:r>
      <w:r w:rsidR="007940BD" w:rsidRPr="00E452AC">
        <w:rPr>
          <w:rFonts w:cs="Arial"/>
          <w:b/>
          <w:szCs w:val="20"/>
          <w:u w:val="single"/>
        </w:rPr>
        <w:t xml:space="preserve"> </w:t>
      </w:r>
      <w:r w:rsidR="0098534B">
        <w:rPr>
          <w:rFonts w:cs="Arial"/>
        </w:rPr>
        <w:t>g</w:t>
      </w:r>
      <w:r w:rsidR="0080573B">
        <w:rPr>
          <w:rFonts w:cs="Arial"/>
        </w:rPr>
        <w:t>evestig</w:t>
      </w:r>
      <w:r w:rsidR="0098534B">
        <w:rPr>
          <w:rFonts w:cs="Arial"/>
        </w:rPr>
        <w:t>d</w:t>
      </w:r>
      <w:r w:rsidR="0080573B">
        <w:rPr>
          <w:rFonts w:cs="Arial"/>
        </w:rPr>
        <w:t xml:space="preserve"> </w:t>
      </w:r>
      <w:r w:rsidR="00BD62D6" w:rsidRPr="00533E43">
        <w:rPr>
          <w:rFonts w:cs="Arial"/>
        </w:rPr>
        <w:t xml:space="preserve">te Leidschendam, </w:t>
      </w:r>
      <w:r w:rsidR="00BD62D6">
        <w:rPr>
          <w:rFonts w:cs="Arial"/>
        </w:rPr>
        <w:t xml:space="preserve">hierna te noemen </w:t>
      </w:r>
      <w:r w:rsidR="00BD62D6" w:rsidRPr="00533E43">
        <w:rPr>
          <w:rFonts w:cs="Arial"/>
        </w:rPr>
        <w:t>“</w:t>
      </w:r>
      <w:r w:rsidR="00BD62D6" w:rsidRPr="00533E43">
        <w:rPr>
          <w:rFonts w:cs="Arial"/>
          <w:b/>
        </w:rPr>
        <w:t>Verkoper</w:t>
      </w:r>
      <w:r w:rsidR="00BD62D6" w:rsidRPr="00533E43">
        <w:rPr>
          <w:rFonts w:cs="Arial"/>
        </w:rPr>
        <w:t>”;</w:t>
      </w:r>
      <w:r w:rsidR="00EB53B2">
        <w:rPr>
          <w:rFonts w:cs="Arial"/>
        </w:rPr>
        <w:t xml:space="preserve"> vertegenwoordigd door </w:t>
      </w:r>
      <w:r w:rsidR="00AD0FCC">
        <w:rPr>
          <w:rFonts w:cs="Arial"/>
        </w:rPr>
        <w:t xml:space="preserve">haar gevolmachtigde / bestuurder </w:t>
      </w:r>
      <w:r w:rsidR="00EB53B2">
        <w:rPr>
          <w:rFonts w:cs="Arial"/>
        </w:rPr>
        <w:t>de heer M.B.E. Ruhl</w:t>
      </w:r>
    </w:p>
    <w:p w14:paraId="331CF79B" w14:textId="77777777" w:rsidR="00D60E0E" w:rsidRDefault="00D60E0E" w:rsidP="00D60E0E">
      <w:pPr>
        <w:tabs>
          <w:tab w:val="left" w:pos="-1440"/>
          <w:tab w:val="left" w:pos="-720"/>
        </w:tabs>
        <w:spacing w:line="280" w:lineRule="exact"/>
        <w:rPr>
          <w:rFonts w:cs="Arial"/>
        </w:rPr>
      </w:pPr>
    </w:p>
    <w:p w14:paraId="7953D37E" w14:textId="77777777" w:rsidR="00D60E0E" w:rsidRPr="00533E43" w:rsidRDefault="0099754B" w:rsidP="00D60E0E">
      <w:pPr>
        <w:tabs>
          <w:tab w:val="left" w:pos="-1440"/>
          <w:tab w:val="left" w:pos="-720"/>
        </w:tabs>
        <w:spacing w:line="280" w:lineRule="exact"/>
        <w:rPr>
          <w:rFonts w:cs="Arial"/>
        </w:rPr>
      </w:pPr>
      <w:r>
        <w:rPr>
          <w:rFonts w:cs="Arial"/>
        </w:rPr>
        <w:t>en</w:t>
      </w:r>
    </w:p>
    <w:p w14:paraId="1FE56EFA" w14:textId="77777777" w:rsidR="00533E43" w:rsidRPr="00FE01AB" w:rsidRDefault="00533E43" w:rsidP="00533E43">
      <w:pPr>
        <w:tabs>
          <w:tab w:val="left" w:pos="425"/>
        </w:tabs>
        <w:spacing w:line="280" w:lineRule="exact"/>
        <w:ind w:left="420" w:hanging="420"/>
        <w:rPr>
          <w:rFonts w:cs="Arial"/>
        </w:rPr>
      </w:pPr>
    </w:p>
    <w:p w14:paraId="3FDF3D5E" w14:textId="77777777" w:rsidR="00D60E0E" w:rsidRPr="00FD4261" w:rsidRDefault="0099754B" w:rsidP="00D60E0E">
      <w:pPr>
        <w:tabs>
          <w:tab w:val="left" w:pos="-1440"/>
          <w:tab w:val="left" w:pos="-720"/>
          <w:tab w:val="left" w:pos="425"/>
        </w:tabs>
        <w:spacing w:line="280" w:lineRule="exact"/>
        <w:ind w:left="425" w:hanging="425"/>
        <w:rPr>
          <w:rFonts w:cs="Arial"/>
        </w:rPr>
      </w:pPr>
      <w:r w:rsidRPr="00D60E0E">
        <w:rPr>
          <w:rFonts w:cs="Arial"/>
          <w:u w:val="single"/>
        </w:rPr>
        <w:t>Koper 1</w:t>
      </w:r>
      <w:r w:rsidR="00FD4261">
        <w:rPr>
          <w:rFonts w:cs="Arial"/>
        </w:rPr>
        <w:tab/>
      </w:r>
      <w:r w:rsidR="00FD4261">
        <w:rPr>
          <w:rFonts w:cs="Arial"/>
        </w:rPr>
        <w:tab/>
      </w:r>
      <w:r w:rsidR="00FD4261">
        <w:rPr>
          <w:rFonts w:cs="Arial"/>
        </w:rPr>
        <w:tab/>
      </w:r>
      <w:r w:rsidR="00FD4261">
        <w:rPr>
          <w:rFonts w:cs="Arial"/>
        </w:rPr>
        <w:tab/>
      </w:r>
      <w:r w:rsidR="00FD4261">
        <w:rPr>
          <w:rFonts w:cs="Arial"/>
        </w:rPr>
        <w:tab/>
      </w:r>
      <w:r w:rsidR="00FD4261" w:rsidRPr="00D60E0E">
        <w:rPr>
          <w:rFonts w:cs="Arial"/>
        </w:rPr>
        <w:t>Man / Vrouw *</w:t>
      </w:r>
      <w:r w:rsidR="00FD4261">
        <w:rPr>
          <w:rFonts w:cs="Arial"/>
        </w:rPr>
        <w:t>*</w:t>
      </w:r>
      <w:r w:rsidR="00FD4261" w:rsidRPr="00D60E0E">
        <w:rPr>
          <w:rFonts w:cs="Arial"/>
        </w:rPr>
        <w:t>)</w:t>
      </w:r>
    </w:p>
    <w:p w14:paraId="7242231A" w14:textId="77777777" w:rsidR="00FD4261" w:rsidRDefault="0099754B" w:rsidP="00D60E0E">
      <w:pPr>
        <w:tabs>
          <w:tab w:val="left" w:pos="-1440"/>
          <w:tab w:val="left" w:pos="-720"/>
          <w:tab w:val="left" w:pos="425"/>
        </w:tabs>
        <w:spacing w:line="280" w:lineRule="exact"/>
        <w:ind w:left="425" w:hanging="425"/>
        <w:rPr>
          <w:rFonts w:cs="Arial"/>
        </w:rPr>
      </w:pPr>
      <w:r w:rsidRPr="00D60E0E">
        <w:rPr>
          <w:rFonts w:cs="Arial"/>
        </w:rPr>
        <w:t>Achternaam</w:t>
      </w:r>
      <w:r w:rsidRPr="00D60E0E">
        <w:rPr>
          <w:rFonts w:cs="Arial"/>
        </w:rPr>
        <w:tab/>
      </w:r>
      <w:r>
        <w:rPr>
          <w:rFonts w:cs="Arial"/>
        </w:rPr>
        <w:tab/>
      </w:r>
      <w:r>
        <w:rPr>
          <w:rFonts w:cs="Arial"/>
        </w:rPr>
        <w:tab/>
      </w:r>
      <w:r>
        <w:rPr>
          <w:rFonts w:cs="Arial"/>
        </w:rPr>
        <w:tab/>
      </w:r>
      <w:r w:rsidRPr="00D60E0E">
        <w:rPr>
          <w:rFonts w:cs="Arial"/>
        </w:rPr>
        <w:t>:</w:t>
      </w:r>
      <w:r w:rsidRPr="00D60E0E">
        <w:rPr>
          <w:rFonts w:cs="Arial"/>
        </w:rPr>
        <w:tab/>
      </w:r>
      <w:r w:rsidRPr="00D60E0E">
        <w:rPr>
          <w:rFonts w:cs="Arial"/>
        </w:rPr>
        <w:tab/>
      </w:r>
    </w:p>
    <w:p w14:paraId="6E49821F"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Tussenvoegsel(s)</w:t>
      </w:r>
      <w:r w:rsidRPr="00D60E0E">
        <w:rPr>
          <w:rFonts w:cs="Arial"/>
        </w:rPr>
        <w:tab/>
      </w:r>
      <w:r>
        <w:rPr>
          <w:rFonts w:cs="Arial"/>
        </w:rPr>
        <w:tab/>
      </w:r>
      <w:r>
        <w:rPr>
          <w:rFonts w:cs="Arial"/>
        </w:rPr>
        <w:tab/>
      </w:r>
      <w:r w:rsidRPr="00D60E0E">
        <w:rPr>
          <w:rFonts w:cs="Arial"/>
        </w:rPr>
        <w:t>:</w:t>
      </w:r>
      <w:r w:rsidRPr="00D60E0E">
        <w:rPr>
          <w:rFonts w:cs="Arial"/>
        </w:rPr>
        <w:tab/>
      </w:r>
    </w:p>
    <w:p w14:paraId="1511CBD6" w14:textId="77777777" w:rsidR="00D60E0E" w:rsidRPr="00D60E0E" w:rsidRDefault="0099754B" w:rsidP="00D60E0E">
      <w:pPr>
        <w:tabs>
          <w:tab w:val="left" w:pos="-1440"/>
          <w:tab w:val="left" w:pos="-720"/>
          <w:tab w:val="left" w:pos="425"/>
        </w:tabs>
        <w:spacing w:line="280" w:lineRule="exact"/>
        <w:ind w:left="425" w:hanging="425"/>
        <w:rPr>
          <w:rFonts w:cs="Arial"/>
        </w:rPr>
      </w:pPr>
      <w:proofErr w:type="spellStart"/>
      <w:r w:rsidRPr="00D60E0E">
        <w:rPr>
          <w:rFonts w:cs="Arial"/>
        </w:rPr>
        <w:t>Voorna</w:t>
      </w:r>
      <w:proofErr w:type="spellEnd"/>
      <w:r w:rsidRPr="00D60E0E">
        <w:rPr>
          <w:rFonts w:cs="Arial"/>
        </w:rPr>
        <w:t>(a)m(en)</w:t>
      </w:r>
      <w:r w:rsidRPr="00D60E0E">
        <w:rPr>
          <w:rFonts w:cs="Arial"/>
        </w:rPr>
        <w:tab/>
      </w:r>
      <w:r>
        <w:rPr>
          <w:rFonts w:cs="Arial"/>
        </w:rPr>
        <w:tab/>
      </w:r>
      <w:r>
        <w:rPr>
          <w:rFonts w:cs="Arial"/>
        </w:rPr>
        <w:tab/>
      </w:r>
      <w:r w:rsidRPr="00D60E0E">
        <w:rPr>
          <w:rFonts w:cs="Arial"/>
        </w:rPr>
        <w:t>:</w:t>
      </w:r>
      <w:r w:rsidRPr="00D60E0E">
        <w:rPr>
          <w:rFonts w:cs="Arial"/>
        </w:rPr>
        <w:tab/>
      </w:r>
    </w:p>
    <w:p w14:paraId="66C58BDC"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Adres</w:t>
      </w:r>
      <w:r w:rsidRPr="00D60E0E">
        <w:rPr>
          <w:rFonts w:cs="Arial"/>
        </w:rPr>
        <w:tab/>
      </w:r>
      <w:r>
        <w:rPr>
          <w:rFonts w:cs="Arial"/>
        </w:rPr>
        <w:tab/>
      </w:r>
      <w:r>
        <w:rPr>
          <w:rFonts w:cs="Arial"/>
        </w:rPr>
        <w:tab/>
      </w:r>
      <w:r>
        <w:rPr>
          <w:rFonts w:cs="Arial"/>
        </w:rPr>
        <w:tab/>
      </w:r>
      <w:r>
        <w:rPr>
          <w:rFonts w:cs="Arial"/>
        </w:rPr>
        <w:tab/>
      </w:r>
      <w:r w:rsidRPr="00D60E0E">
        <w:rPr>
          <w:rFonts w:cs="Arial"/>
        </w:rPr>
        <w:t>:</w:t>
      </w:r>
      <w:r w:rsidRPr="00D60E0E">
        <w:rPr>
          <w:rFonts w:cs="Arial"/>
        </w:rPr>
        <w:tab/>
      </w:r>
    </w:p>
    <w:p w14:paraId="43935CD3"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Postcode / Woonplaats</w:t>
      </w:r>
      <w:r w:rsidRPr="00D60E0E">
        <w:rPr>
          <w:rFonts w:cs="Arial"/>
        </w:rPr>
        <w:tab/>
      </w:r>
      <w:r>
        <w:rPr>
          <w:rFonts w:cs="Arial"/>
        </w:rPr>
        <w:tab/>
      </w:r>
      <w:r w:rsidRPr="00D60E0E">
        <w:rPr>
          <w:rFonts w:cs="Arial"/>
        </w:rPr>
        <w:t>:</w:t>
      </w:r>
      <w:r w:rsidRPr="00D60E0E">
        <w:rPr>
          <w:rFonts w:cs="Arial"/>
        </w:rPr>
        <w:tab/>
      </w:r>
      <w:r w:rsidRPr="00D60E0E">
        <w:rPr>
          <w:rFonts w:cs="Arial"/>
        </w:rPr>
        <w:tab/>
      </w:r>
    </w:p>
    <w:p w14:paraId="075CE5B2"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Geboortedatum en –plaats</w:t>
      </w:r>
      <w:r w:rsidRPr="00D60E0E">
        <w:rPr>
          <w:rFonts w:cs="Arial"/>
        </w:rPr>
        <w:tab/>
        <w:t>:</w:t>
      </w:r>
      <w:r w:rsidRPr="00D60E0E">
        <w:rPr>
          <w:rFonts w:cs="Arial"/>
        </w:rPr>
        <w:tab/>
      </w:r>
      <w:r w:rsidRPr="00D60E0E">
        <w:rPr>
          <w:rFonts w:cs="Arial"/>
        </w:rPr>
        <w:tab/>
      </w:r>
    </w:p>
    <w:p w14:paraId="11E48561"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Telefoonnummer privé</w:t>
      </w:r>
      <w:r w:rsidRPr="00D60E0E">
        <w:rPr>
          <w:rFonts w:cs="Arial"/>
        </w:rPr>
        <w:tab/>
      </w:r>
      <w:r>
        <w:rPr>
          <w:rFonts w:cs="Arial"/>
        </w:rPr>
        <w:tab/>
      </w:r>
      <w:r w:rsidRPr="00D60E0E">
        <w:rPr>
          <w:rFonts w:cs="Arial"/>
        </w:rPr>
        <w:t>:</w:t>
      </w:r>
      <w:r w:rsidRPr="00D60E0E">
        <w:rPr>
          <w:rFonts w:cs="Arial"/>
        </w:rPr>
        <w:tab/>
      </w:r>
    </w:p>
    <w:p w14:paraId="06DD980F"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Telefoonnummer werk</w:t>
      </w:r>
      <w:r w:rsidRPr="00D60E0E">
        <w:rPr>
          <w:rFonts w:cs="Arial"/>
        </w:rPr>
        <w:tab/>
      </w:r>
      <w:r>
        <w:rPr>
          <w:rFonts w:cs="Arial"/>
        </w:rPr>
        <w:tab/>
      </w:r>
      <w:r w:rsidRPr="00D60E0E">
        <w:rPr>
          <w:rFonts w:cs="Arial"/>
        </w:rPr>
        <w:t>:</w:t>
      </w:r>
      <w:r w:rsidRPr="00D60E0E">
        <w:rPr>
          <w:rFonts w:cs="Arial"/>
        </w:rPr>
        <w:tab/>
      </w:r>
    </w:p>
    <w:p w14:paraId="7E1F254D" w14:textId="77777777" w:rsidR="00D60E0E" w:rsidRPr="00F476D0" w:rsidRDefault="0099754B" w:rsidP="00D60E0E">
      <w:pPr>
        <w:tabs>
          <w:tab w:val="left" w:pos="-1440"/>
          <w:tab w:val="left" w:pos="-720"/>
          <w:tab w:val="left" w:pos="425"/>
        </w:tabs>
        <w:spacing w:line="280" w:lineRule="exact"/>
        <w:ind w:left="425" w:hanging="425"/>
        <w:rPr>
          <w:rFonts w:cs="Arial"/>
          <w:lang w:val="de-DE"/>
        </w:rPr>
      </w:pPr>
      <w:proofErr w:type="spellStart"/>
      <w:r w:rsidRPr="00F476D0">
        <w:rPr>
          <w:rFonts w:cs="Arial"/>
          <w:lang w:val="de-DE"/>
        </w:rPr>
        <w:t>Telefoonnummer</w:t>
      </w:r>
      <w:proofErr w:type="spellEnd"/>
      <w:r w:rsidRPr="00F476D0">
        <w:rPr>
          <w:rFonts w:cs="Arial"/>
          <w:lang w:val="de-DE"/>
        </w:rPr>
        <w:t xml:space="preserve"> </w:t>
      </w:r>
      <w:proofErr w:type="spellStart"/>
      <w:r w:rsidRPr="00F476D0">
        <w:rPr>
          <w:rFonts w:cs="Arial"/>
          <w:lang w:val="de-DE"/>
        </w:rPr>
        <w:t>mobiel</w:t>
      </w:r>
      <w:proofErr w:type="spellEnd"/>
      <w:r w:rsidRPr="00F476D0">
        <w:rPr>
          <w:rFonts w:cs="Arial"/>
          <w:lang w:val="de-DE"/>
        </w:rPr>
        <w:tab/>
        <w:t>:</w:t>
      </w:r>
      <w:r w:rsidRPr="00F476D0">
        <w:rPr>
          <w:rFonts w:cs="Arial"/>
          <w:lang w:val="de-DE"/>
        </w:rPr>
        <w:tab/>
      </w:r>
    </w:p>
    <w:p w14:paraId="0BE70179" w14:textId="77777777" w:rsidR="00D60E0E" w:rsidRPr="00F476D0" w:rsidRDefault="0099754B" w:rsidP="00D60E0E">
      <w:pPr>
        <w:tabs>
          <w:tab w:val="left" w:pos="-1440"/>
          <w:tab w:val="left" w:pos="-720"/>
          <w:tab w:val="left" w:pos="425"/>
        </w:tabs>
        <w:spacing w:line="280" w:lineRule="exact"/>
        <w:ind w:left="425" w:hanging="425"/>
        <w:rPr>
          <w:rFonts w:cs="Arial"/>
          <w:lang w:val="de-DE"/>
        </w:rPr>
      </w:pPr>
      <w:proofErr w:type="spellStart"/>
      <w:r w:rsidRPr="00F476D0">
        <w:rPr>
          <w:rFonts w:cs="Arial"/>
          <w:lang w:val="de-DE"/>
        </w:rPr>
        <w:t>E-mail</w:t>
      </w:r>
      <w:proofErr w:type="spellEnd"/>
      <w:r w:rsidRPr="00F476D0">
        <w:rPr>
          <w:rFonts w:cs="Arial"/>
          <w:lang w:val="de-DE"/>
        </w:rPr>
        <w:t xml:space="preserve"> </w:t>
      </w:r>
      <w:proofErr w:type="spellStart"/>
      <w:r w:rsidRPr="00F476D0">
        <w:rPr>
          <w:rFonts w:cs="Arial"/>
          <w:lang w:val="de-DE"/>
        </w:rPr>
        <w:t>adres</w:t>
      </w:r>
      <w:proofErr w:type="spellEnd"/>
      <w:r w:rsidRPr="00F476D0">
        <w:rPr>
          <w:rFonts w:cs="Arial"/>
          <w:lang w:val="de-DE"/>
        </w:rPr>
        <w:t xml:space="preserve"> </w:t>
      </w:r>
      <w:proofErr w:type="spellStart"/>
      <w:r w:rsidRPr="00F476D0">
        <w:rPr>
          <w:rFonts w:cs="Arial"/>
          <w:lang w:val="de-DE"/>
        </w:rPr>
        <w:t>privé</w:t>
      </w:r>
      <w:proofErr w:type="spellEnd"/>
      <w:r w:rsidRPr="00F476D0">
        <w:rPr>
          <w:rFonts w:cs="Arial"/>
          <w:lang w:val="de-DE"/>
        </w:rPr>
        <w:tab/>
      </w:r>
      <w:r w:rsidRPr="00F476D0">
        <w:rPr>
          <w:rFonts w:cs="Arial"/>
          <w:lang w:val="de-DE"/>
        </w:rPr>
        <w:tab/>
      </w:r>
      <w:r w:rsidRPr="00F476D0">
        <w:rPr>
          <w:rFonts w:cs="Arial"/>
          <w:lang w:val="de-DE"/>
        </w:rPr>
        <w:tab/>
        <w:t>:</w:t>
      </w:r>
      <w:r w:rsidRPr="00F476D0">
        <w:rPr>
          <w:rFonts w:cs="Arial"/>
          <w:lang w:val="de-DE"/>
        </w:rPr>
        <w:tab/>
      </w:r>
    </w:p>
    <w:p w14:paraId="3830343B" w14:textId="77777777" w:rsidR="00D60E0E" w:rsidRPr="00440A7C" w:rsidRDefault="0099754B" w:rsidP="00D60E0E">
      <w:pPr>
        <w:tabs>
          <w:tab w:val="left" w:pos="-1440"/>
          <w:tab w:val="left" w:pos="-720"/>
          <w:tab w:val="left" w:pos="425"/>
        </w:tabs>
        <w:spacing w:line="280" w:lineRule="exact"/>
        <w:ind w:left="425" w:hanging="425"/>
        <w:rPr>
          <w:rFonts w:cs="Arial"/>
          <w:lang w:val="es-ES"/>
          <w:rPrChange w:id="4" w:author="Maikel Ruhl" w:date="2025-11-27T10:41:00Z" w16du:dateUtc="2025-11-27T09:41:00Z">
            <w:rPr>
              <w:rFonts w:cs="Arial"/>
            </w:rPr>
          </w:rPrChange>
        </w:rPr>
      </w:pPr>
      <w:r w:rsidRPr="00440A7C">
        <w:rPr>
          <w:rFonts w:cs="Arial"/>
          <w:lang w:val="es-ES"/>
          <w:rPrChange w:id="5" w:author="Maikel Ruhl" w:date="2025-11-27T10:41:00Z" w16du:dateUtc="2025-11-27T09:41:00Z">
            <w:rPr>
              <w:rFonts w:cs="Arial"/>
            </w:rPr>
          </w:rPrChange>
        </w:rPr>
        <w:t>E-mail adres werk</w:t>
      </w:r>
      <w:r w:rsidRPr="00440A7C">
        <w:rPr>
          <w:rFonts w:cs="Arial"/>
          <w:lang w:val="es-ES"/>
          <w:rPrChange w:id="6" w:author="Maikel Ruhl" w:date="2025-11-27T10:41:00Z" w16du:dateUtc="2025-11-27T09:41:00Z">
            <w:rPr>
              <w:rFonts w:cs="Arial"/>
            </w:rPr>
          </w:rPrChange>
        </w:rPr>
        <w:tab/>
      </w:r>
      <w:r w:rsidRPr="00440A7C">
        <w:rPr>
          <w:rFonts w:cs="Arial"/>
          <w:lang w:val="es-ES"/>
          <w:rPrChange w:id="7" w:author="Maikel Ruhl" w:date="2025-11-27T10:41:00Z" w16du:dateUtc="2025-11-27T09:41:00Z">
            <w:rPr>
              <w:rFonts w:cs="Arial"/>
            </w:rPr>
          </w:rPrChange>
        </w:rPr>
        <w:tab/>
      </w:r>
      <w:r w:rsidRPr="00440A7C">
        <w:rPr>
          <w:rFonts w:cs="Arial"/>
          <w:lang w:val="es-ES"/>
          <w:rPrChange w:id="8" w:author="Maikel Ruhl" w:date="2025-11-27T10:41:00Z" w16du:dateUtc="2025-11-27T09:41:00Z">
            <w:rPr>
              <w:rFonts w:cs="Arial"/>
            </w:rPr>
          </w:rPrChange>
        </w:rPr>
        <w:tab/>
        <w:t>:</w:t>
      </w:r>
      <w:r w:rsidRPr="00440A7C">
        <w:rPr>
          <w:rFonts w:cs="Arial"/>
          <w:lang w:val="es-ES"/>
          <w:rPrChange w:id="9" w:author="Maikel Ruhl" w:date="2025-11-27T10:41:00Z" w16du:dateUtc="2025-11-27T09:41:00Z">
            <w:rPr>
              <w:rFonts w:cs="Arial"/>
            </w:rPr>
          </w:rPrChange>
        </w:rPr>
        <w:tab/>
      </w:r>
    </w:p>
    <w:p w14:paraId="2C509AE5"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Legitimatiebewijs</w:t>
      </w:r>
      <w:r>
        <w:rPr>
          <w:rFonts w:cs="Arial"/>
        </w:rPr>
        <w:t>*</w:t>
      </w:r>
      <w:r w:rsidR="00A92F85">
        <w:rPr>
          <w:rFonts w:cs="Arial"/>
        </w:rPr>
        <w:t>/</w:t>
      </w:r>
      <w:r w:rsidRPr="00D60E0E">
        <w:rPr>
          <w:rFonts w:cs="Arial"/>
        </w:rPr>
        <w:t>nummer</w:t>
      </w:r>
      <w:r w:rsidRPr="00D60E0E">
        <w:rPr>
          <w:rFonts w:cs="Arial"/>
        </w:rPr>
        <w:tab/>
        <w:t>:</w:t>
      </w:r>
      <w:r w:rsidRPr="00D60E0E">
        <w:rPr>
          <w:rFonts w:cs="Arial"/>
        </w:rPr>
        <w:tab/>
      </w:r>
    </w:p>
    <w:p w14:paraId="2B530667" w14:textId="77777777" w:rsidR="00D60E0E" w:rsidRDefault="0099754B" w:rsidP="00D60E0E">
      <w:pPr>
        <w:tabs>
          <w:tab w:val="left" w:pos="-1440"/>
          <w:tab w:val="left" w:pos="-720"/>
          <w:tab w:val="left" w:pos="425"/>
        </w:tabs>
        <w:spacing w:line="280" w:lineRule="exact"/>
        <w:ind w:left="425" w:hanging="425"/>
        <w:rPr>
          <w:rFonts w:cs="Arial"/>
        </w:rPr>
      </w:pPr>
      <w:r w:rsidRPr="00D60E0E">
        <w:rPr>
          <w:rFonts w:cs="Arial"/>
        </w:rPr>
        <w:t>Burgerlijke staat</w:t>
      </w:r>
      <w:r w:rsidRPr="00D60E0E">
        <w:rPr>
          <w:rFonts w:cs="Arial"/>
        </w:rPr>
        <w:tab/>
      </w:r>
      <w:r>
        <w:rPr>
          <w:rFonts w:cs="Arial"/>
        </w:rPr>
        <w:tab/>
      </w:r>
      <w:r>
        <w:rPr>
          <w:rFonts w:cs="Arial"/>
        </w:rPr>
        <w:tab/>
      </w:r>
      <w:r w:rsidRPr="00D60E0E">
        <w:rPr>
          <w:rFonts w:cs="Arial"/>
        </w:rPr>
        <w:t>:</w:t>
      </w:r>
      <w:r w:rsidRPr="00D60E0E">
        <w:rPr>
          <w:rFonts w:cs="Arial"/>
        </w:rPr>
        <w:tab/>
        <w:t xml:space="preserve">Ongehuwd / samenwonend met / gehuwd met / </w:t>
      </w:r>
    </w:p>
    <w:p w14:paraId="2B2974A3" w14:textId="77777777" w:rsidR="00D60E0E" w:rsidRDefault="0099754B"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voornemens te huwen met / geregistreerd als partner met</w:t>
      </w:r>
    </w:p>
    <w:p w14:paraId="706C552C" w14:textId="77777777" w:rsidR="00D60E0E" w:rsidRDefault="0099754B"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 xml:space="preserve"> / alleenstaand*)</w:t>
      </w:r>
    </w:p>
    <w:p w14:paraId="070C6F86" w14:textId="77777777" w:rsidR="00FD4261" w:rsidRDefault="00FD4261" w:rsidP="00D60E0E">
      <w:pPr>
        <w:tabs>
          <w:tab w:val="left" w:pos="-1440"/>
          <w:tab w:val="left" w:pos="-720"/>
          <w:tab w:val="left" w:pos="425"/>
        </w:tabs>
        <w:spacing w:line="280" w:lineRule="exact"/>
        <w:ind w:left="425" w:hanging="425"/>
        <w:rPr>
          <w:rFonts w:cs="Arial"/>
        </w:rPr>
      </w:pPr>
    </w:p>
    <w:p w14:paraId="031F28F2" w14:textId="77777777" w:rsidR="00D60E0E" w:rsidRPr="00FD4261" w:rsidRDefault="0099754B" w:rsidP="00D60E0E">
      <w:pPr>
        <w:tabs>
          <w:tab w:val="left" w:pos="-1440"/>
          <w:tab w:val="left" w:pos="-720"/>
          <w:tab w:val="left" w:pos="425"/>
        </w:tabs>
        <w:spacing w:line="280" w:lineRule="exact"/>
        <w:ind w:left="425" w:hanging="425"/>
        <w:rPr>
          <w:rFonts w:cs="Arial"/>
        </w:rPr>
      </w:pPr>
      <w:r w:rsidRPr="00D60E0E">
        <w:rPr>
          <w:rFonts w:cs="Arial"/>
          <w:u w:val="single"/>
        </w:rPr>
        <w:t>Koper 2</w:t>
      </w:r>
      <w:r w:rsidR="00FD4261">
        <w:rPr>
          <w:rFonts w:cs="Arial"/>
        </w:rPr>
        <w:tab/>
      </w:r>
      <w:r w:rsidR="00FD4261">
        <w:rPr>
          <w:rFonts w:cs="Arial"/>
        </w:rPr>
        <w:tab/>
      </w:r>
      <w:r w:rsidR="00FD4261">
        <w:rPr>
          <w:rFonts w:cs="Arial"/>
        </w:rPr>
        <w:tab/>
      </w:r>
      <w:r w:rsidR="00FD4261">
        <w:rPr>
          <w:rFonts w:cs="Arial"/>
        </w:rPr>
        <w:tab/>
      </w:r>
      <w:r w:rsidR="00FD4261">
        <w:rPr>
          <w:rFonts w:cs="Arial"/>
        </w:rPr>
        <w:tab/>
      </w:r>
      <w:r w:rsidR="00FD4261" w:rsidRPr="00D60E0E">
        <w:rPr>
          <w:rFonts w:cs="Arial"/>
        </w:rPr>
        <w:t>Man / Vrouw *</w:t>
      </w:r>
      <w:r w:rsidR="00FD4261">
        <w:rPr>
          <w:rFonts w:cs="Arial"/>
        </w:rPr>
        <w:t>*</w:t>
      </w:r>
      <w:r w:rsidR="00FD4261" w:rsidRPr="00D60E0E">
        <w:rPr>
          <w:rFonts w:cs="Arial"/>
        </w:rPr>
        <w:t>)</w:t>
      </w:r>
    </w:p>
    <w:p w14:paraId="5D728768"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Achternaam</w:t>
      </w:r>
      <w:r w:rsidRPr="00D60E0E">
        <w:rPr>
          <w:rFonts w:cs="Arial"/>
        </w:rPr>
        <w:tab/>
      </w:r>
      <w:r>
        <w:rPr>
          <w:rFonts w:cs="Arial"/>
        </w:rPr>
        <w:tab/>
      </w:r>
      <w:r>
        <w:rPr>
          <w:rFonts w:cs="Arial"/>
        </w:rPr>
        <w:tab/>
      </w:r>
      <w:r>
        <w:rPr>
          <w:rFonts w:cs="Arial"/>
        </w:rPr>
        <w:tab/>
      </w:r>
      <w:r w:rsidRPr="00D60E0E">
        <w:rPr>
          <w:rFonts w:cs="Arial"/>
        </w:rPr>
        <w:t>:</w:t>
      </w:r>
      <w:r w:rsidRPr="00D60E0E">
        <w:rPr>
          <w:rFonts w:cs="Arial"/>
        </w:rPr>
        <w:tab/>
      </w:r>
      <w:r w:rsidRPr="00D60E0E">
        <w:rPr>
          <w:rFonts w:cs="Arial"/>
        </w:rPr>
        <w:tab/>
      </w:r>
    </w:p>
    <w:p w14:paraId="0DC1832B"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Tussenvoegsel(s)</w:t>
      </w:r>
      <w:r w:rsidRPr="00D60E0E">
        <w:rPr>
          <w:rFonts w:cs="Arial"/>
        </w:rPr>
        <w:tab/>
      </w:r>
      <w:r>
        <w:rPr>
          <w:rFonts w:cs="Arial"/>
        </w:rPr>
        <w:tab/>
      </w:r>
      <w:r>
        <w:rPr>
          <w:rFonts w:cs="Arial"/>
        </w:rPr>
        <w:tab/>
      </w:r>
      <w:r w:rsidRPr="00D60E0E">
        <w:rPr>
          <w:rFonts w:cs="Arial"/>
        </w:rPr>
        <w:t>:</w:t>
      </w:r>
      <w:r w:rsidRPr="00D60E0E">
        <w:rPr>
          <w:rFonts w:cs="Arial"/>
        </w:rPr>
        <w:tab/>
      </w:r>
    </w:p>
    <w:p w14:paraId="53D1BFB1" w14:textId="77777777" w:rsidR="00D60E0E" w:rsidRPr="00D60E0E" w:rsidRDefault="0099754B" w:rsidP="00D60E0E">
      <w:pPr>
        <w:tabs>
          <w:tab w:val="left" w:pos="-1440"/>
          <w:tab w:val="left" w:pos="-720"/>
          <w:tab w:val="left" w:pos="425"/>
        </w:tabs>
        <w:spacing w:line="280" w:lineRule="exact"/>
        <w:ind w:left="425" w:hanging="425"/>
        <w:rPr>
          <w:rFonts w:cs="Arial"/>
        </w:rPr>
      </w:pPr>
      <w:proofErr w:type="spellStart"/>
      <w:r w:rsidRPr="00D60E0E">
        <w:rPr>
          <w:rFonts w:cs="Arial"/>
        </w:rPr>
        <w:lastRenderedPageBreak/>
        <w:t>Voorna</w:t>
      </w:r>
      <w:proofErr w:type="spellEnd"/>
      <w:r w:rsidRPr="00D60E0E">
        <w:rPr>
          <w:rFonts w:cs="Arial"/>
        </w:rPr>
        <w:t>(a)m(en)</w:t>
      </w:r>
      <w:r w:rsidRPr="00D60E0E">
        <w:rPr>
          <w:rFonts w:cs="Arial"/>
        </w:rPr>
        <w:tab/>
      </w:r>
      <w:r>
        <w:rPr>
          <w:rFonts w:cs="Arial"/>
        </w:rPr>
        <w:tab/>
      </w:r>
      <w:r>
        <w:rPr>
          <w:rFonts w:cs="Arial"/>
        </w:rPr>
        <w:tab/>
      </w:r>
      <w:r w:rsidRPr="00D60E0E">
        <w:rPr>
          <w:rFonts w:cs="Arial"/>
        </w:rPr>
        <w:t>:</w:t>
      </w:r>
      <w:r w:rsidRPr="00D60E0E">
        <w:rPr>
          <w:rFonts w:cs="Arial"/>
        </w:rPr>
        <w:tab/>
      </w:r>
    </w:p>
    <w:p w14:paraId="30B3D68C"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Adres</w:t>
      </w:r>
      <w:r w:rsidRPr="00D60E0E">
        <w:rPr>
          <w:rFonts w:cs="Arial"/>
        </w:rPr>
        <w:tab/>
      </w:r>
      <w:r>
        <w:rPr>
          <w:rFonts w:cs="Arial"/>
        </w:rPr>
        <w:tab/>
      </w:r>
      <w:r>
        <w:rPr>
          <w:rFonts w:cs="Arial"/>
        </w:rPr>
        <w:tab/>
      </w:r>
      <w:r>
        <w:rPr>
          <w:rFonts w:cs="Arial"/>
        </w:rPr>
        <w:tab/>
      </w:r>
      <w:r>
        <w:rPr>
          <w:rFonts w:cs="Arial"/>
        </w:rPr>
        <w:tab/>
      </w:r>
      <w:r w:rsidRPr="00D60E0E">
        <w:rPr>
          <w:rFonts w:cs="Arial"/>
        </w:rPr>
        <w:t>:</w:t>
      </w:r>
      <w:r w:rsidRPr="00D60E0E">
        <w:rPr>
          <w:rFonts w:cs="Arial"/>
        </w:rPr>
        <w:tab/>
      </w:r>
    </w:p>
    <w:p w14:paraId="7E3A8C40"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Postcode / Woonplaats</w:t>
      </w:r>
      <w:r w:rsidRPr="00D60E0E">
        <w:rPr>
          <w:rFonts w:cs="Arial"/>
        </w:rPr>
        <w:tab/>
      </w:r>
      <w:r>
        <w:rPr>
          <w:rFonts w:cs="Arial"/>
        </w:rPr>
        <w:tab/>
      </w:r>
      <w:r w:rsidRPr="00D60E0E">
        <w:rPr>
          <w:rFonts w:cs="Arial"/>
        </w:rPr>
        <w:t>:</w:t>
      </w:r>
      <w:r w:rsidRPr="00D60E0E">
        <w:rPr>
          <w:rFonts w:cs="Arial"/>
        </w:rPr>
        <w:tab/>
      </w:r>
      <w:r w:rsidRPr="00D60E0E">
        <w:rPr>
          <w:rFonts w:cs="Arial"/>
        </w:rPr>
        <w:tab/>
      </w:r>
    </w:p>
    <w:p w14:paraId="272379D3"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Geboortedatum en –plaats</w:t>
      </w:r>
      <w:r w:rsidRPr="00D60E0E">
        <w:rPr>
          <w:rFonts w:cs="Arial"/>
        </w:rPr>
        <w:tab/>
        <w:t>:</w:t>
      </w:r>
      <w:r w:rsidRPr="00D60E0E">
        <w:rPr>
          <w:rFonts w:cs="Arial"/>
        </w:rPr>
        <w:tab/>
      </w:r>
      <w:r w:rsidRPr="00D60E0E">
        <w:rPr>
          <w:rFonts w:cs="Arial"/>
        </w:rPr>
        <w:tab/>
      </w:r>
    </w:p>
    <w:p w14:paraId="17054FD3"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Telefoonnummer privé</w:t>
      </w:r>
      <w:r w:rsidRPr="00D60E0E">
        <w:rPr>
          <w:rFonts w:cs="Arial"/>
        </w:rPr>
        <w:tab/>
      </w:r>
      <w:r>
        <w:rPr>
          <w:rFonts w:cs="Arial"/>
        </w:rPr>
        <w:tab/>
      </w:r>
      <w:r w:rsidRPr="00D60E0E">
        <w:rPr>
          <w:rFonts w:cs="Arial"/>
        </w:rPr>
        <w:t>:</w:t>
      </w:r>
      <w:r w:rsidRPr="00D60E0E">
        <w:rPr>
          <w:rFonts w:cs="Arial"/>
        </w:rPr>
        <w:tab/>
      </w:r>
    </w:p>
    <w:p w14:paraId="41D3FFA9"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Telefoonnummer werk</w:t>
      </w:r>
      <w:r w:rsidRPr="00D60E0E">
        <w:rPr>
          <w:rFonts w:cs="Arial"/>
        </w:rPr>
        <w:tab/>
      </w:r>
      <w:r>
        <w:rPr>
          <w:rFonts w:cs="Arial"/>
        </w:rPr>
        <w:tab/>
      </w:r>
      <w:r w:rsidRPr="00D60E0E">
        <w:rPr>
          <w:rFonts w:cs="Arial"/>
        </w:rPr>
        <w:t>:</w:t>
      </w:r>
      <w:r w:rsidRPr="00D60E0E">
        <w:rPr>
          <w:rFonts w:cs="Arial"/>
        </w:rPr>
        <w:tab/>
      </w:r>
    </w:p>
    <w:p w14:paraId="7D03BE19" w14:textId="77777777" w:rsidR="00D60E0E" w:rsidRPr="00F476D0" w:rsidRDefault="0099754B" w:rsidP="00D60E0E">
      <w:pPr>
        <w:tabs>
          <w:tab w:val="left" w:pos="-1440"/>
          <w:tab w:val="left" w:pos="-720"/>
          <w:tab w:val="left" w:pos="425"/>
        </w:tabs>
        <w:spacing w:line="280" w:lineRule="exact"/>
        <w:ind w:left="425" w:hanging="425"/>
        <w:rPr>
          <w:rFonts w:cs="Arial"/>
          <w:lang w:val="de-DE"/>
        </w:rPr>
      </w:pPr>
      <w:proofErr w:type="spellStart"/>
      <w:r w:rsidRPr="00F476D0">
        <w:rPr>
          <w:rFonts w:cs="Arial"/>
          <w:lang w:val="de-DE"/>
        </w:rPr>
        <w:t>Telefoonnummer</w:t>
      </w:r>
      <w:proofErr w:type="spellEnd"/>
      <w:r w:rsidRPr="00F476D0">
        <w:rPr>
          <w:rFonts w:cs="Arial"/>
          <w:lang w:val="de-DE"/>
        </w:rPr>
        <w:t xml:space="preserve"> </w:t>
      </w:r>
      <w:proofErr w:type="spellStart"/>
      <w:r w:rsidRPr="00F476D0">
        <w:rPr>
          <w:rFonts w:cs="Arial"/>
          <w:lang w:val="de-DE"/>
        </w:rPr>
        <w:t>mobiel</w:t>
      </w:r>
      <w:proofErr w:type="spellEnd"/>
      <w:r w:rsidRPr="00F476D0">
        <w:rPr>
          <w:rFonts w:cs="Arial"/>
          <w:lang w:val="de-DE"/>
        </w:rPr>
        <w:tab/>
        <w:t>:</w:t>
      </w:r>
      <w:r w:rsidRPr="00F476D0">
        <w:rPr>
          <w:rFonts w:cs="Arial"/>
          <w:lang w:val="de-DE"/>
        </w:rPr>
        <w:tab/>
      </w:r>
    </w:p>
    <w:p w14:paraId="13A0BEC5" w14:textId="77777777" w:rsidR="00D60E0E" w:rsidRPr="00F476D0" w:rsidRDefault="0099754B" w:rsidP="00D60E0E">
      <w:pPr>
        <w:tabs>
          <w:tab w:val="left" w:pos="-1440"/>
          <w:tab w:val="left" w:pos="-720"/>
          <w:tab w:val="left" w:pos="425"/>
        </w:tabs>
        <w:spacing w:line="280" w:lineRule="exact"/>
        <w:ind w:left="425" w:hanging="425"/>
        <w:rPr>
          <w:rFonts w:cs="Arial"/>
          <w:lang w:val="de-DE"/>
        </w:rPr>
      </w:pPr>
      <w:proofErr w:type="spellStart"/>
      <w:r w:rsidRPr="00F476D0">
        <w:rPr>
          <w:rFonts w:cs="Arial"/>
          <w:lang w:val="de-DE"/>
        </w:rPr>
        <w:t>E-mail</w:t>
      </w:r>
      <w:proofErr w:type="spellEnd"/>
      <w:r w:rsidRPr="00F476D0">
        <w:rPr>
          <w:rFonts w:cs="Arial"/>
          <w:lang w:val="de-DE"/>
        </w:rPr>
        <w:t xml:space="preserve"> </w:t>
      </w:r>
      <w:proofErr w:type="spellStart"/>
      <w:r w:rsidRPr="00F476D0">
        <w:rPr>
          <w:rFonts w:cs="Arial"/>
          <w:lang w:val="de-DE"/>
        </w:rPr>
        <w:t>adres</w:t>
      </w:r>
      <w:proofErr w:type="spellEnd"/>
      <w:r w:rsidRPr="00F476D0">
        <w:rPr>
          <w:rFonts w:cs="Arial"/>
          <w:lang w:val="de-DE"/>
        </w:rPr>
        <w:t xml:space="preserve"> </w:t>
      </w:r>
      <w:proofErr w:type="spellStart"/>
      <w:r w:rsidRPr="00F476D0">
        <w:rPr>
          <w:rFonts w:cs="Arial"/>
          <w:lang w:val="de-DE"/>
        </w:rPr>
        <w:t>privé</w:t>
      </w:r>
      <w:proofErr w:type="spellEnd"/>
      <w:r w:rsidRPr="00F476D0">
        <w:rPr>
          <w:rFonts w:cs="Arial"/>
          <w:lang w:val="de-DE"/>
        </w:rPr>
        <w:tab/>
      </w:r>
      <w:r w:rsidRPr="00F476D0">
        <w:rPr>
          <w:rFonts w:cs="Arial"/>
          <w:lang w:val="de-DE"/>
        </w:rPr>
        <w:tab/>
      </w:r>
      <w:r w:rsidRPr="00F476D0">
        <w:rPr>
          <w:rFonts w:cs="Arial"/>
          <w:lang w:val="de-DE"/>
        </w:rPr>
        <w:tab/>
        <w:t>:</w:t>
      </w:r>
      <w:r w:rsidRPr="00F476D0">
        <w:rPr>
          <w:rFonts w:cs="Arial"/>
          <w:lang w:val="de-DE"/>
        </w:rPr>
        <w:tab/>
      </w:r>
    </w:p>
    <w:p w14:paraId="18C33E72" w14:textId="77777777" w:rsidR="00D60E0E" w:rsidRPr="00440A7C" w:rsidRDefault="0099754B" w:rsidP="00D60E0E">
      <w:pPr>
        <w:tabs>
          <w:tab w:val="left" w:pos="-1440"/>
          <w:tab w:val="left" w:pos="-720"/>
          <w:tab w:val="left" w:pos="425"/>
        </w:tabs>
        <w:spacing w:line="280" w:lineRule="exact"/>
        <w:ind w:left="425" w:hanging="425"/>
        <w:rPr>
          <w:rFonts w:cs="Arial"/>
          <w:lang w:val="es-ES"/>
          <w:rPrChange w:id="10" w:author="Maikel Ruhl" w:date="2025-11-27T10:41:00Z" w16du:dateUtc="2025-11-27T09:41:00Z">
            <w:rPr>
              <w:rFonts w:cs="Arial"/>
            </w:rPr>
          </w:rPrChange>
        </w:rPr>
      </w:pPr>
      <w:r w:rsidRPr="00440A7C">
        <w:rPr>
          <w:rFonts w:cs="Arial"/>
          <w:lang w:val="es-ES"/>
          <w:rPrChange w:id="11" w:author="Maikel Ruhl" w:date="2025-11-27T10:41:00Z" w16du:dateUtc="2025-11-27T09:41:00Z">
            <w:rPr>
              <w:rFonts w:cs="Arial"/>
            </w:rPr>
          </w:rPrChange>
        </w:rPr>
        <w:t>E-mail adres werk</w:t>
      </w:r>
      <w:r w:rsidRPr="00440A7C">
        <w:rPr>
          <w:rFonts w:cs="Arial"/>
          <w:lang w:val="es-ES"/>
          <w:rPrChange w:id="12" w:author="Maikel Ruhl" w:date="2025-11-27T10:41:00Z" w16du:dateUtc="2025-11-27T09:41:00Z">
            <w:rPr>
              <w:rFonts w:cs="Arial"/>
            </w:rPr>
          </w:rPrChange>
        </w:rPr>
        <w:tab/>
      </w:r>
      <w:r w:rsidRPr="00440A7C">
        <w:rPr>
          <w:rFonts w:cs="Arial"/>
          <w:lang w:val="es-ES"/>
          <w:rPrChange w:id="13" w:author="Maikel Ruhl" w:date="2025-11-27T10:41:00Z" w16du:dateUtc="2025-11-27T09:41:00Z">
            <w:rPr>
              <w:rFonts w:cs="Arial"/>
            </w:rPr>
          </w:rPrChange>
        </w:rPr>
        <w:tab/>
      </w:r>
      <w:r w:rsidRPr="00440A7C">
        <w:rPr>
          <w:rFonts w:cs="Arial"/>
          <w:lang w:val="es-ES"/>
          <w:rPrChange w:id="14" w:author="Maikel Ruhl" w:date="2025-11-27T10:41:00Z" w16du:dateUtc="2025-11-27T09:41:00Z">
            <w:rPr>
              <w:rFonts w:cs="Arial"/>
            </w:rPr>
          </w:rPrChange>
        </w:rPr>
        <w:tab/>
        <w:t>:</w:t>
      </w:r>
      <w:r w:rsidRPr="00440A7C">
        <w:rPr>
          <w:rFonts w:cs="Arial"/>
          <w:lang w:val="es-ES"/>
          <w:rPrChange w:id="15" w:author="Maikel Ruhl" w:date="2025-11-27T10:41:00Z" w16du:dateUtc="2025-11-27T09:41:00Z">
            <w:rPr>
              <w:rFonts w:cs="Arial"/>
            </w:rPr>
          </w:rPrChange>
        </w:rPr>
        <w:tab/>
      </w:r>
    </w:p>
    <w:p w14:paraId="153F5BB5" w14:textId="77777777" w:rsidR="00D60E0E" w:rsidRPr="00D60E0E" w:rsidRDefault="0099754B" w:rsidP="00D60E0E">
      <w:pPr>
        <w:tabs>
          <w:tab w:val="left" w:pos="-1440"/>
          <w:tab w:val="left" w:pos="-720"/>
          <w:tab w:val="left" w:pos="425"/>
        </w:tabs>
        <w:spacing w:line="280" w:lineRule="exact"/>
        <w:ind w:left="425" w:hanging="425"/>
        <w:rPr>
          <w:rFonts w:cs="Arial"/>
        </w:rPr>
      </w:pPr>
      <w:r w:rsidRPr="00D60E0E">
        <w:rPr>
          <w:rFonts w:cs="Arial"/>
        </w:rPr>
        <w:t>Legitimatiebewijs</w:t>
      </w:r>
      <w:r>
        <w:rPr>
          <w:rFonts w:cs="Arial"/>
        </w:rPr>
        <w:t>*</w:t>
      </w:r>
      <w:r w:rsidR="00A92F85">
        <w:rPr>
          <w:rFonts w:cs="Arial"/>
        </w:rPr>
        <w:t>/</w:t>
      </w:r>
      <w:r w:rsidRPr="00D60E0E">
        <w:rPr>
          <w:rFonts w:cs="Arial"/>
        </w:rPr>
        <w:t>nummer</w:t>
      </w:r>
      <w:r w:rsidRPr="00D60E0E">
        <w:rPr>
          <w:rFonts w:cs="Arial"/>
        </w:rPr>
        <w:tab/>
        <w:t>:</w:t>
      </w:r>
      <w:r w:rsidRPr="00D60E0E">
        <w:rPr>
          <w:rFonts w:cs="Arial"/>
        </w:rPr>
        <w:tab/>
      </w:r>
    </w:p>
    <w:p w14:paraId="3AADDC63" w14:textId="77777777" w:rsidR="00D60E0E" w:rsidRDefault="0099754B" w:rsidP="00D60E0E">
      <w:pPr>
        <w:tabs>
          <w:tab w:val="left" w:pos="-1440"/>
          <w:tab w:val="left" w:pos="-720"/>
          <w:tab w:val="left" w:pos="425"/>
        </w:tabs>
        <w:spacing w:line="280" w:lineRule="exact"/>
        <w:ind w:left="425" w:hanging="425"/>
        <w:rPr>
          <w:rFonts w:cs="Arial"/>
        </w:rPr>
      </w:pPr>
      <w:r w:rsidRPr="00D60E0E">
        <w:rPr>
          <w:rFonts w:cs="Arial"/>
        </w:rPr>
        <w:t>Burgerlijke staat</w:t>
      </w:r>
      <w:r w:rsidRPr="00D60E0E">
        <w:rPr>
          <w:rFonts w:cs="Arial"/>
        </w:rPr>
        <w:tab/>
      </w:r>
      <w:r>
        <w:rPr>
          <w:rFonts w:cs="Arial"/>
        </w:rPr>
        <w:tab/>
      </w:r>
      <w:r>
        <w:rPr>
          <w:rFonts w:cs="Arial"/>
        </w:rPr>
        <w:tab/>
      </w:r>
      <w:r w:rsidRPr="00D60E0E">
        <w:rPr>
          <w:rFonts w:cs="Arial"/>
        </w:rPr>
        <w:t>:</w:t>
      </w:r>
      <w:r w:rsidRPr="00D60E0E">
        <w:rPr>
          <w:rFonts w:cs="Arial"/>
        </w:rPr>
        <w:tab/>
        <w:t xml:space="preserve">Ongehuwd / samenwonend met / gehuwd met / </w:t>
      </w:r>
    </w:p>
    <w:p w14:paraId="3AEC8D32" w14:textId="77777777" w:rsidR="00D60E0E" w:rsidRDefault="0099754B"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voornemens te huwen met / geregistreerd als partner met</w:t>
      </w:r>
    </w:p>
    <w:p w14:paraId="1FF178BB" w14:textId="77777777" w:rsidR="00D60E0E" w:rsidRDefault="0099754B"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 xml:space="preserve"> / alleenstaand*)</w:t>
      </w:r>
    </w:p>
    <w:p w14:paraId="0DB14EF1" w14:textId="77777777" w:rsidR="00D60E0E" w:rsidRPr="00D60E0E" w:rsidRDefault="00D60E0E" w:rsidP="00D60E0E">
      <w:pPr>
        <w:tabs>
          <w:tab w:val="left" w:pos="-1440"/>
          <w:tab w:val="left" w:pos="-720"/>
          <w:tab w:val="left" w:pos="425"/>
        </w:tabs>
        <w:spacing w:line="280" w:lineRule="exact"/>
        <w:ind w:left="425" w:hanging="425"/>
        <w:rPr>
          <w:rFonts w:cs="Arial"/>
        </w:rPr>
      </w:pPr>
    </w:p>
    <w:p w14:paraId="662E1F15" w14:textId="77777777" w:rsidR="00D60E0E" w:rsidRPr="00D60E0E" w:rsidRDefault="0099754B" w:rsidP="00D60E0E">
      <w:pPr>
        <w:tabs>
          <w:tab w:val="left" w:pos="-1440"/>
          <w:tab w:val="left" w:pos="-720"/>
        </w:tabs>
        <w:spacing w:line="280" w:lineRule="exact"/>
        <w:rPr>
          <w:rFonts w:cs="Arial"/>
        </w:rPr>
      </w:pPr>
      <w:r w:rsidRPr="00D60E0E">
        <w:rPr>
          <w:rFonts w:cs="Arial"/>
        </w:rPr>
        <w:t xml:space="preserve">Word(t)(en) het (de) </w:t>
      </w:r>
      <w:proofErr w:type="spellStart"/>
      <w:r w:rsidRPr="00D60E0E">
        <w:rPr>
          <w:rFonts w:cs="Arial"/>
        </w:rPr>
        <w:t>appartementrecht</w:t>
      </w:r>
      <w:proofErr w:type="spellEnd"/>
      <w:r w:rsidRPr="00D60E0E">
        <w:rPr>
          <w:rFonts w:cs="Arial"/>
        </w:rPr>
        <w:t xml:space="preserve">(en) op beider namen gekocht? N.v.t. / Ja / Nee, het (de) </w:t>
      </w:r>
      <w:proofErr w:type="spellStart"/>
      <w:r w:rsidRPr="00D60E0E">
        <w:rPr>
          <w:rFonts w:cs="Arial"/>
        </w:rPr>
        <w:t>appartementrecht</w:t>
      </w:r>
      <w:proofErr w:type="spellEnd"/>
      <w:r w:rsidRPr="00D60E0E">
        <w:rPr>
          <w:rFonts w:cs="Arial"/>
        </w:rPr>
        <w:t>(en) word(t)(en) op naam van *</w:t>
      </w:r>
      <w:r w:rsidR="006A0019">
        <w:rPr>
          <w:rFonts w:cs="Arial"/>
        </w:rPr>
        <w:t>*</w:t>
      </w:r>
      <w:r w:rsidRPr="00D60E0E">
        <w:rPr>
          <w:rFonts w:cs="Arial"/>
        </w:rPr>
        <w:t xml:space="preserve"> gekocht.*)</w:t>
      </w:r>
    </w:p>
    <w:p w14:paraId="126B56ED" w14:textId="77777777" w:rsidR="00533E43" w:rsidRDefault="0099754B" w:rsidP="00533E43">
      <w:pPr>
        <w:tabs>
          <w:tab w:val="left" w:pos="-1440"/>
          <w:tab w:val="left" w:pos="-720"/>
          <w:tab w:val="left" w:pos="425"/>
        </w:tabs>
        <w:spacing w:line="280" w:lineRule="exact"/>
        <w:ind w:left="425" w:hanging="425"/>
        <w:rPr>
          <w:rFonts w:cs="Arial"/>
        </w:rPr>
      </w:pPr>
      <w:r w:rsidRPr="00FE01AB">
        <w:rPr>
          <w:rFonts w:cs="Arial"/>
        </w:rPr>
        <w:t xml:space="preserve">hierna ** tezamen** te noemen: </w:t>
      </w:r>
      <w:r>
        <w:rPr>
          <w:rFonts w:cs="Arial"/>
        </w:rPr>
        <w:t xml:space="preserve">de </w:t>
      </w:r>
      <w:r w:rsidRPr="00FE01AB">
        <w:rPr>
          <w:rFonts w:cs="Arial"/>
        </w:rPr>
        <w:t>"</w:t>
      </w:r>
      <w:r w:rsidRPr="00FE01AB">
        <w:rPr>
          <w:rFonts w:cs="Arial"/>
          <w:b/>
        </w:rPr>
        <w:t>Koper</w:t>
      </w:r>
      <w:r w:rsidRPr="00FE01AB">
        <w:rPr>
          <w:rFonts w:cs="Arial"/>
        </w:rPr>
        <w:t>";</w:t>
      </w:r>
    </w:p>
    <w:p w14:paraId="3AF283F6" w14:textId="77777777" w:rsidR="00D60E0E" w:rsidRDefault="00D60E0E" w:rsidP="00533E43">
      <w:pPr>
        <w:tabs>
          <w:tab w:val="left" w:pos="-1440"/>
          <w:tab w:val="left" w:pos="-720"/>
          <w:tab w:val="left" w:pos="425"/>
        </w:tabs>
        <w:spacing w:line="280" w:lineRule="exact"/>
        <w:ind w:left="425" w:hanging="425"/>
        <w:rPr>
          <w:rFonts w:cs="Arial"/>
        </w:rPr>
      </w:pPr>
    </w:p>
    <w:p w14:paraId="04BD413F" w14:textId="77777777" w:rsidR="00A92F85" w:rsidRPr="00FE01AB" w:rsidRDefault="0099754B" w:rsidP="00A92F85">
      <w:pPr>
        <w:tabs>
          <w:tab w:val="left" w:pos="-1440"/>
          <w:tab w:val="left" w:pos="-720"/>
          <w:tab w:val="left" w:pos="425"/>
        </w:tabs>
        <w:spacing w:line="280" w:lineRule="exact"/>
        <w:ind w:left="425" w:hanging="425"/>
        <w:rPr>
          <w:rFonts w:cs="Arial"/>
        </w:rPr>
      </w:pPr>
      <w:r>
        <w:rPr>
          <w:rFonts w:cs="Arial"/>
        </w:rPr>
        <w:t>*) Kopie bijvoegen</w:t>
      </w:r>
    </w:p>
    <w:p w14:paraId="6B7CCF4C" w14:textId="77777777" w:rsidR="00D60E0E" w:rsidRDefault="0099754B" w:rsidP="00533E43">
      <w:pPr>
        <w:tabs>
          <w:tab w:val="left" w:pos="-1440"/>
          <w:tab w:val="left" w:pos="-720"/>
          <w:tab w:val="left" w:pos="425"/>
        </w:tabs>
        <w:spacing w:line="280" w:lineRule="exact"/>
        <w:ind w:left="425" w:hanging="425"/>
        <w:rPr>
          <w:rFonts w:cs="Arial"/>
        </w:rPr>
      </w:pPr>
      <w:r w:rsidRPr="00D60E0E">
        <w:rPr>
          <w:rFonts w:cs="Arial"/>
        </w:rPr>
        <w:t>*</w:t>
      </w:r>
      <w:r w:rsidR="00A92F85">
        <w:rPr>
          <w:rFonts w:cs="Arial"/>
        </w:rPr>
        <w:t>*</w:t>
      </w:r>
      <w:r w:rsidRPr="00D60E0E">
        <w:rPr>
          <w:rFonts w:cs="Arial"/>
        </w:rPr>
        <w:t>) Doorhalen wat niet van toepassing is.**;</w:t>
      </w:r>
    </w:p>
    <w:p w14:paraId="2E298667" w14:textId="77777777" w:rsidR="00533E43" w:rsidRPr="00FE01AB" w:rsidRDefault="00533E43" w:rsidP="00533E43">
      <w:pPr>
        <w:spacing w:line="280" w:lineRule="exact"/>
        <w:rPr>
          <w:rFonts w:cs="Arial"/>
        </w:rPr>
      </w:pPr>
    </w:p>
    <w:p w14:paraId="0A15F78F" w14:textId="77777777" w:rsidR="00533E43" w:rsidRPr="00FE01AB" w:rsidRDefault="0099754B" w:rsidP="00533E43">
      <w:pPr>
        <w:spacing w:line="280" w:lineRule="exact"/>
        <w:rPr>
          <w:rFonts w:cs="Arial"/>
        </w:rPr>
      </w:pPr>
      <w:r w:rsidRPr="00FE01AB">
        <w:rPr>
          <w:rFonts w:cs="Arial"/>
        </w:rPr>
        <w:t xml:space="preserve">Verkoper en Koper hierna tezamen ook te noemen: </w:t>
      </w:r>
      <w:r>
        <w:rPr>
          <w:rFonts w:cs="Arial"/>
        </w:rPr>
        <w:t xml:space="preserve">de </w:t>
      </w:r>
      <w:r w:rsidRPr="00FE01AB">
        <w:rPr>
          <w:rFonts w:cs="Arial"/>
        </w:rPr>
        <w:t>“</w:t>
      </w:r>
      <w:r w:rsidRPr="00FE01AB">
        <w:rPr>
          <w:rFonts w:cs="Arial"/>
          <w:b/>
        </w:rPr>
        <w:t>Partijen</w:t>
      </w:r>
      <w:r w:rsidRPr="00FE01AB">
        <w:rPr>
          <w:rFonts w:cs="Arial"/>
        </w:rPr>
        <w:t>”.</w:t>
      </w:r>
    </w:p>
    <w:p w14:paraId="07C6F023" w14:textId="77777777" w:rsidR="00533E43" w:rsidRPr="00FE01AB" w:rsidRDefault="00533E43" w:rsidP="00533E43">
      <w:pPr>
        <w:spacing w:line="280" w:lineRule="exact"/>
        <w:rPr>
          <w:rFonts w:cs="Arial"/>
        </w:rPr>
      </w:pPr>
    </w:p>
    <w:p w14:paraId="75F71141" w14:textId="77777777" w:rsidR="00533E43" w:rsidRPr="00FE01AB" w:rsidRDefault="0099754B" w:rsidP="00533E43">
      <w:pPr>
        <w:spacing w:line="280" w:lineRule="exact"/>
        <w:rPr>
          <w:rFonts w:cs="Arial"/>
          <w:u w:val="single"/>
        </w:rPr>
      </w:pPr>
      <w:r w:rsidRPr="00FE01AB">
        <w:rPr>
          <w:rFonts w:cs="Arial"/>
          <w:u w:val="single"/>
        </w:rPr>
        <w:t>NEMEN</w:t>
      </w:r>
      <w:r w:rsidR="005C5572">
        <w:rPr>
          <w:rFonts w:cs="Arial"/>
          <w:u w:val="single"/>
        </w:rPr>
        <w:t xml:space="preserve"> IN AANMERKING</w:t>
      </w:r>
      <w:r w:rsidRPr="00FE01AB">
        <w:rPr>
          <w:rFonts w:cs="Arial"/>
          <w:u w:val="single"/>
        </w:rPr>
        <w:t>:</w:t>
      </w:r>
    </w:p>
    <w:p w14:paraId="225DE0B4" w14:textId="77777777" w:rsidR="00533E43" w:rsidRPr="00FE01AB" w:rsidRDefault="00533E43" w:rsidP="00533E43">
      <w:pPr>
        <w:tabs>
          <w:tab w:val="left" w:pos="425"/>
        </w:tabs>
        <w:spacing w:line="280" w:lineRule="exact"/>
        <w:ind w:left="425" w:hanging="425"/>
        <w:rPr>
          <w:rFonts w:cs="Arial"/>
          <w:u w:val="single"/>
        </w:rPr>
      </w:pPr>
    </w:p>
    <w:p w14:paraId="382EE649" w14:textId="304BFFF8" w:rsidR="0060081A" w:rsidRDefault="0099754B" w:rsidP="0060081A">
      <w:pPr>
        <w:tabs>
          <w:tab w:val="left" w:pos="-1440"/>
          <w:tab w:val="left" w:pos="-720"/>
          <w:tab w:val="left" w:pos="425"/>
        </w:tabs>
        <w:spacing w:line="280" w:lineRule="exact"/>
        <w:ind w:left="425" w:hanging="425"/>
        <w:rPr>
          <w:rFonts w:cs="Arial"/>
        </w:rPr>
      </w:pPr>
      <w:r w:rsidRPr="00FE01AB">
        <w:rPr>
          <w:rFonts w:cs="Arial"/>
        </w:rPr>
        <w:t>(A)</w:t>
      </w:r>
      <w:r w:rsidRPr="00FE01AB">
        <w:rPr>
          <w:rFonts w:cs="Arial"/>
        </w:rPr>
        <w:tab/>
      </w:r>
      <w:r>
        <w:rPr>
          <w:rFonts w:cs="Arial"/>
        </w:rPr>
        <w:t>H</w:t>
      </w:r>
      <w:r w:rsidRPr="00C4548C">
        <w:rPr>
          <w:rFonts w:cs="Arial"/>
        </w:rPr>
        <w:t>et perceel grond met opstallen en verder toebehoren, plaatselijk bekend Herenstraat</w:t>
      </w:r>
      <w:r>
        <w:rPr>
          <w:rFonts w:cs="Arial"/>
        </w:rPr>
        <w:t xml:space="preserve"> </w:t>
      </w:r>
      <w:r w:rsidRPr="00C4548C">
        <w:rPr>
          <w:rFonts w:cs="Arial"/>
        </w:rPr>
        <w:t>4</w:t>
      </w:r>
      <w:r>
        <w:rPr>
          <w:rFonts w:cs="Arial"/>
        </w:rPr>
        <w:t>0/42</w:t>
      </w:r>
      <w:r w:rsidRPr="00C4548C">
        <w:rPr>
          <w:rFonts w:cs="Arial"/>
        </w:rPr>
        <w:t xml:space="preserve"> te Voorburg, postcode 2271 CH, </w:t>
      </w:r>
      <w:r w:rsidRPr="00A1784A">
        <w:rPr>
          <w:rFonts w:cs="Arial"/>
          <w:b/>
          <w:bCs/>
        </w:rPr>
        <w:t>kadastraal bekend gemeente Voorburg, sectie E, nummer 9</w:t>
      </w:r>
      <w:r>
        <w:rPr>
          <w:rFonts w:cs="Arial"/>
          <w:b/>
          <w:bCs/>
        </w:rPr>
        <w:t>925</w:t>
      </w:r>
      <w:r w:rsidRPr="00C4548C">
        <w:rPr>
          <w:rFonts w:cs="Arial"/>
        </w:rPr>
        <w:t xml:space="preserve">, groot </w:t>
      </w:r>
      <w:bookmarkStart w:id="16" w:name="_Hlk214991275"/>
      <w:r w:rsidR="00262A2C">
        <w:rPr>
          <w:rFonts w:cs="Arial"/>
        </w:rPr>
        <w:t xml:space="preserve">ongeveer </w:t>
      </w:r>
      <w:r w:rsidR="00262A2C" w:rsidRPr="00262A2C">
        <w:rPr>
          <w:rFonts w:cs="Arial"/>
        </w:rPr>
        <w:t>vierhonderdtweeëntachtig</w:t>
      </w:r>
      <w:r w:rsidR="00262A2C" w:rsidRPr="00C4548C">
        <w:rPr>
          <w:rFonts w:cs="Arial"/>
        </w:rPr>
        <w:t>vierkante meter (</w:t>
      </w:r>
      <w:r w:rsidR="00262A2C">
        <w:rPr>
          <w:rFonts w:cs="Arial"/>
        </w:rPr>
        <w:t>482</w:t>
      </w:r>
      <w:r w:rsidR="00262A2C" w:rsidRPr="00C4548C">
        <w:rPr>
          <w:rFonts w:cs="Arial"/>
        </w:rPr>
        <w:t xml:space="preserve"> m2)</w:t>
      </w:r>
      <w:r w:rsidR="00262A2C">
        <w:rPr>
          <w:rFonts w:cs="Arial"/>
        </w:rPr>
        <w:t>, of zoveel meer of minder als na kadastrale uitmeting blijkt, en</w:t>
      </w:r>
      <w:r w:rsidR="00262A2C" w:rsidRPr="00262A2C">
        <w:t xml:space="preserve"> </w:t>
      </w:r>
      <w:r w:rsidR="00262A2C" w:rsidRPr="00262A2C">
        <w:rPr>
          <w:rFonts w:cs="Arial"/>
        </w:rPr>
        <w:t>een perceel grond en verder toebehoren gelegen te Voorburg, plaatselijk niet nader aangeduid, kadastraal bekend gemeente Voorburg, sectie E, nummer 9926, groot ongeveer twee vierkante meter (2 m²)</w:t>
      </w:r>
      <w:r w:rsidR="00262A2C">
        <w:rPr>
          <w:rFonts w:cs="Arial"/>
        </w:rPr>
        <w:t>,</w:t>
      </w:r>
      <w:r w:rsidR="00262A2C" w:rsidRPr="00262A2C">
        <w:rPr>
          <w:rFonts w:cs="Arial"/>
        </w:rPr>
        <w:t xml:space="preserve"> </w:t>
      </w:r>
      <w:r w:rsidR="00262A2C">
        <w:rPr>
          <w:rFonts w:cs="Arial"/>
        </w:rPr>
        <w:t xml:space="preserve">of zoveel meer of minder als na kadastrale uitmeting blijkt, </w:t>
      </w:r>
      <w:r w:rsidR="008026EA" w:rsidRPr="0025323E">
        <w:t xml:space="preserve">hierna te noemen: </w:t>
      </w:r>
      <w:r w:rsidR="008026EA">
        <w:t>de</w:t>
      </w:r>
      <w:r w:rsidR="008026EA" w:rsidRPr="0025323E">
        <w:t xml:space="preserve"> “</w:t>
      </w:r>
      <w:r w:rsidR="008026EA" w:rsidRPr="00C96DF1">
        <w:rPr>
          <w:b/>
        </w:rPr>
        <w:t>Grond</w:t>
      </w:r>
      <w:r w:rsidR="008026EA" w:rsidRPr="0025323E">
        <w:t>”</w:t>
      </w:r>
      <w:r w:rsidR="009464A7">
        <w:rPr>
          <w:rFonts w:cs="Arial"/>
        </w:rPr>
        <w:t>,</w:t>
      </w:r>
      <w:bookmarkEnd w:id="16"/>
      <w:r>
        <w:rPr>
          <w:rFonts w:cs="Arial"/>
        </w:rPr>
        <w:t xml:space="preserve"> is/wordt </w:t>
      </w:r>
      <w:r w:rsidRPr="009C02C9">
        <w:rPr>
          <w:rFonts w:cs="Arial"/>
        </w:rPr>
        <w:t xml:space="preserve">gesplitst in appartementsrechten, </w:t>
      </w:r>
      <w:r w:rsidRPr="00A944B1">
        <w:rPr>
          <w:rFonts w:cs="Arial"/>
        </w:rPr>
        <w:t>overeenkomstig de (ontwerp)akte(n) van splitsing met de daarbij behorende tekening(en) en het in die (ontwerp)akte(n) van splitsing vastgestelde en / of aangeduide huishoudelijk reglement</w:t>
      </w:r>
      <w:r>
        <w:rPr>
          <w:rFonts w:cs="Arial"/>
        </w:rPr>
        <w:t xml:space="preserve">, </w:t>
      </w:r>
      <w:r w:rsidRPr="009C02C9">
        <w:rPr>
          <w:rFonts w:cs="Arial"/>
        </w:rPr>
        <w:t xml:space="preserve">bestaande uit een </w:t>
      </w:r>
      <w:r w:rsidR="008026EA">
        <w:rPr>
          <w:rFonts w:cs="Arial"/>
        </w:rPr>
        <w:t xml:space="preserve">te realiseren </w:t>
      </w:r>
      <w:r w:rsidRPr="009C02C9">
        <w:rPr>
          <w:rFonts w:cs="Arial"/>
        </w:rPr>
        <w:t xml:space="preserve">bedrijfsverzamelruimte </w:t>
      </w:r>
      <w:r w:rsidR="0027549A">
        <w:rPr>
          <w:rFonts w:cs="Arial"/>
        </w:rPr>
        <w:t xml:space="preserve">en bergingen </w:t>
      </w:r>
      <w:r w:rsidR="005D2076">
        <w:rPr>
          <w:rFonts w:cs="Arial"/>
        </w:rPr>
        <w:t xml:space="preserve">op de begane grond </w:t>
      </w:r>
      <w:r w:rsidRPr="009C02C9">
        <w:rPr>
          <w:rFonts w:cs="Arial"/>
        </w:rPr>
        <w:t xml:space="preserve">en zeven woningen </w:t>
      </w:r>
      <w:r w:rsidR="005D2076">
        <w:rPr>
          <w:rFonts w:cs="Arial"/>
        </w:rPr>
        <w:t xml:space="preserve">op de eerste, tweede en derde verdieping, </w:t>
      </w:r>
      <w:r w:rsidRPr="009C02C9">
        <w:rPr>
          <w:rFonts w:cs="Arial"/>
        </w:rPr>
        <w:t>met toebehoren en gemeenschappelijke gedeelten</w:t>
      </w:r>
      <w:r w:rsidR="008026EA">
        <w:rPr>
          <w:rFonts w:cs="Arial"/>
        </w:rPr>
        <w:t xml:space="preserve">, </w:t>
      </w:r>
      <w:r w:rsidR="00064966" w:rsidRPr="0025323E">
        <w:t xml:space="preserve">hierna te noemen: </w:t>
      </w:r>
      <w:r w:rsidR="008026EA">
        <w:rPr>
          <w:rFonts w:cs="Arial"/>
        </w:rPr>
        <w:t xml:space="preserve">het </w:t>
      </w:r>
      <w:r w:rsidR="00064966">
        <w:rPr>
          <w:rFonts w:cs="Arial"/>
        </w:rPr>
        <w:t>“</w:t>
      </w:r>
      <w:r w:rsidR="008026EA" w:rsidRPr="00262A2C">
        <w:rPr>
          <w:rFonts w:cs="Arial"/>
          <w:b/>
          <w:bCs/>
        </w:rPr>
        <w:t>Gebouw</w:t>
      </w:r>
      <w:r w:rsidR="00064966">
        <w:rPr>
          <w:rFonts w:cs="Arial"/>
        </w:rPr>
        <w:t>”</w:t>
      </w:r>
      <w:r w:rsidR="00D4687B" w:rsidRPr="00D4687B">
        <w:rPr>
          <w:rFonts w:cs="Arial"/>
        </w:rPr>
        <w:t xml:space="preserve"> </w:t>
      </w:r>
      <w:r w:rsidR="00D4687B">
        <w:rPr>
          <w:rFonts w:cs="Arial"/>
        </w:rPr>
        <w:t>en/of het  “</w:t>
      </w:r>
      <w:r w:rsidR="00D4687B" w:rsidRPr="00C40FAE">
        <w:rPr>
          <w:rFonts w:cs="Arial"/>
          <w:b/>
          <w:bCs/>
        </w:rPr>
        <w:t>Project</w:t>
      </w:r>
      <w:r w:rsidRPr="00A944B1">
        <w:rPr>
          <w:rFonts w:cs="Arial"/>
        </w:rPr>
        <w:t xml:space="preserve">; </w:t>
      </w:r>
      <w:r w:rsidR="00581E42">
        <w:rPr>
          <w:rFonts w:cs="Arial"/>
        </w:rPr>
        <w:t>d</w:t>
      </w:r>
      <w:r w:rsidR="0027549A" w:rsidRPr="006B44FE">
        <w:rPr>
          <w:rFonts w:cs="Arial"/>
        </w:rPr>
        <w:t>e Grond en het Gebouw hierna te noemen: het "</w:t>
      </w:r>
      <w:r w:rsidR="0027549A" w:rsidRPr="006B44FE">
        <w:rPr>
          <w:rFonts w:cs="Arial"/>
          <w:b/>
        </w:rPr>
        <w:t>Registergoed</w:t>
      </w:r>
      <w:r w:rsidR="0027549A" w:rsidRPr="006B44FE">
        <w:rPr>
          <w:rFonts w:cs="Arial"/>
        </w:rPr>
        <w:t>.</w:t>
      </w:r>
      <w:r w:rsidR="0027549A">
        <w:rPr>
          <w:rFonts w:cs="Arial"/>
        </w:rPr>
        <w:t xml:space="preserve"> </w:t>
      </w:r>
      <w:r w:rsidR="00262A2C" w:rsidRPr="00A944B1">
        <w:rPr>
          <w:rFonts w:cs="Arial"/>
        </w:rPr>
        <w:t>De</w:t>
      </w:r>
      <w:r w:rsidRPr="00A944B1">
        <w:rPr>
          <w:rFonts w:cs="Arial"/>
        </w:rPr>
        <w:t xml:space="preserve"> splitsingstekening(en) zijn ter inzage bij de Notaris</w:t>
      </w:r>
      <w:r>
        <w:rPr>
          <w:rFonts w:cs="Arial"/>
        </w:rPr>
        <w:t>.</w:t>
      </w:r>
      <w:r w:rsidR="009E7DB8" w:rsidRPr="009E7DB8">
        <w:rPr>
          <w:rFonts w:cs="Arial"/>
        </w:rPr>
        <w:t xml:space="preserve"> </w:t>
      </w:r>
    </w:p>
    <w:p w14:paraId="1ED06CA7" w14:textId="2349E5C1" w:rsidR="00ED74C5" w:rsidRPr="00C4548C" w:rsidRDefault="0099754B" w:rsidP="00262A2C">
      <w:pPr>
        <w:widowControl/>
        <w:tabs>
          <w:tab w:val="left" w:pos="-1440"/>
          <w:tab w:val="left" w:pos="-720"/>
          <w:tab w:val="left" w:pos="425"/>
        </w:tabs>
        <w:spacing w:line="280" w:lineRule="exact"/>
        <w:ind w:left="420" w:hanging="420"/>
        <w:rPr>
          <w:rFonts w:cs="Arial"/>
        </w:rPr>
      </w:pPr>
      <w:r>
        <w:rPr>
          <w:rFonts w:cs="Arial"/>
        </w:rPr>
        <w:t>(B)</w:t>
      </w:r>
      <w:r>
        <w:rPr>
          <w:rFonts w:cs="Arial"/>
        </w:rPr>
        <w:tab/>
        <w:t xml:space="preserve">Verkoper verklaart in eigendom te verkrijgen </w:t>
      </w:r>
      <w:r w:rsidRPr="00420BCA">
        <w:rPr>
          <w:rFonts w:cs="Arial"/>
        </w:rPr>
        <w:t xml:space="preserve">de </w:t>
      </w:r>
      <w:r w:rsidR="00834878">
        <w:rPr>
          <w:rFonts w:cs="Arial"/>
        </w:rPr>
        <w:t xml:space="preserve">betreffende </w:t>
      </w:r>
      <w:r w:rsidRPr="00420BCA">
        <w:rPr>
          <w:rFonts w:cs="Arial"/>
        </w:rPr>
        <w:t xml:space="preserve">aandelen in het in de overweging genoemde </w:t>
      </w:r>
      <w:r w:rsidR="009F66C2">
        <w:rPr>
          <w:rFonts w:cs="Arial"/>
        </w:rPr>
        <w:t>G</w:t>
      </w:r>
      <w:r w:rsidRPr="00420BCA">
        <w:rPr>
          <w:rFonts w:cs="Arial"/>
        </w:rPr>
        <w:t xml:space="preserve">ebouw met bijbehorende grond, dat / die de bevoegdheid </w:t>
      </w:r>
      <w:r w:rsidRPr="00420BCA">
        <w:rPr>
          <w:rFonts w:cs="Arial"/>
        </w:rPr>
        <w:lastRenderedPageBreak/>
        <w:t xml:space="preserve">omvat(ten) tot het uitsluitend gebruik van het (de) privé-gedeelte(n) bestemd tot </w:t>
      </w:r>
      <w:r w:rsidR="00834878">
        <w:rPr>
          <w:rFonts w:cs="Arial"/>
        </w:rPr>
        <w:t>woning</w:t>
      </w:r>
      <w:r w:rsidRPr="00420BCA">
        <w:rPr>
          <w:rFonts w:cs="Arial"/>
        </w:rPr>
        <w:t xml:space="preserve"> op de hiervoor genoemde tekening(en) aangeduid met het (de) (bouw)nummer(s) </w:t>
      </w:r>
      <w:r w:rsidR="00834878">
        <w:rPr>
          <w:rFonts w:cs="Arial"/>
        </w:rPr>
        <w:t>42, 43, 44</w:t>
      </w:r>
      <w:r>
        <w:rPr>
          <w:rFonts w:cs="Arial"/>
        </w:rPr>
        <w:t xml:space="preserve">, welk(e) </w:t>
      </w:r>
      <w:r w:rsidRPr="005341DD">
        <w:rPr>
          <w:rFonts w:cs="Arial"/>
        </w:rPr>
        <w:t>appartementsrecht(en)</w:t>
      </w:r>
      <w:r>
        <w:rPr>
          <w:rFonts w:cs="Arial"/>
        </w:rPr>
        <w:t xml:space="preserve"> d</w:t>
      </w:r>
      <w:r w:rsidRPr="005341DD">
        <w:rPr>
          <w:rFonts w:cs="Arial"/>
        </w:rPr>
        <w:t xml:space="preserve">e </w:t>
      </w:r>
      <w:r>
        <w:rPr>
          <w:rFonts w:cs="Arial"/>
        </w:rPr>
        <w:t xml:space="preserve">Verkoper </w:t>
      </w:r>
      <w:r w:rsidRPr="005341DD">
        <w:rPr>
          <w:rFonts w:cs="Arial"/>
        </w:rPr>
        <w:t xml:space="preserve">verkoopt aan de </w:t>
      </w:r>
      <w:r>
        <w:rPr>
          <w:rFonts w:cs="Arial"/>
        </w:rPr>
        <w:t>Koper</w:t>
      </w:r>
      <w:r w:rsidRPr="005341DD">
        <w:rPr>
          <w:rFonts w:cs="Arial"/>
        </w:rPr>
        <w:t xml:space="preserve">, die koopt van de </w:t>
      </w:r>
      <w:r>
        <w:rPr>
          <w:rFonts w:cs="Arial"/>
        </w:rPr>
        <w:t>Verkoper</w:t>
      </w:r>
      <w:r w:rsidRPr="009C02C9">
        <w:rPr>
          <w:rFonts w:cs="Arial"/>
        </w:rPr>
        <w:t>;</w:t>
      </w:r>
    </w:p>
    <w:p w14:paraId="3CE4F492" w14:textId="77777777" w:rsidR="00ED74C5" w:rsidRPr="00C4548C" w:rsidRDefault="0099754B" w:rsidP="00ED74C5">
      <w:pPr>
        <w:widowControl/>
        <w:tabs>
          <w:tab w:val="left" w:pos="-1440"/>
          <w:tab w:val="left" w:pos="-720"/>
          <w:tab w:val="left" w:pos="425"/>
        </w:tabs>
        <w:spacing w:line="280" w:lineRule="exact"/>
        <w:rPr>
          <w:rFonts w:cs="Arial"/>
          <w:color w:val="000000"/>
        </w:rPr>
      </w:pPr>
      <w:r w:rsidRPr="00C4548C">
        <w:rPr>
          <w:rFonts w:cs="Arial"/>
        </w:rPr>
        <w:tab/>
      </w:r>
      <w:r w:rsidRPr="00C4548C">
        <w:rPr>
          <w:rFonts w:cs="Arial"/>
          <w:color w:val="000000"/>
        </w:rPr>
        <w:t>belast met:</w:t>
      </w:r>
    </w:p>
    <w:p w14:paraId="36875DD4" w14:textId="77777777" w:rsidR="00ED74C5" w:rsidRPr="006F20DF" w:rsidRDefault="0099754B" w:rsidP="00ED74C5">
      <w:pPr>
        <w:tabs>
          <w:tab w:val="left" w:pos="-1440"/>
          <w:tab w:val="left" w:pos="-720"/>
          <w:tab w:val="left" w:pos="425"/>
          <w:tab w:val="left" w:pos="850"/>
        </w:tabs>
        <w:spacing w:line="280" w:lineRule="exact"/>
        <w:ind w:left="850" w:hanging="850"/>
        <w:rPr>
          <w:i/>
        </w:rPr>
      </w:pPr>
      <w:r>
        <w:rPr>
          <w:rFonts w:cs="Arial"/>
          <w:color w:val="000000"/>
        </w:rPr>
        <w:tab/>
        <w:t>-</w:t>
      </w:r>
      <w:r>
        <w:rPr>
          <w:rFonts w:cs="Arial"/>
          <w:color w:val="000000"/>
        </w:rPr>
        <w:tab/>
      </w:r>
      <w:r w:rsidRPr="00D92FB2">
        <w:rPr>
          <w:i/>
        </w:rPr>
        <w:t>Erfgoedwet</w:t>
      </w:r>
      <w:r w:rsidRPr="00EB5ACB">
        <w:rPr>
          <w:i/>
        </w:rPr>
        <w:t>: Afschrift inschrijving monument</w:t>
      </w:r>
      <w:r w:rsidRPr="006F20DF">
        <w:rPr>
          <w:i/>
        </w:rPr>
        <w:t xml:space="preserve"> of archeologisch monument in rijksmonumentenregister door minister OCW met betrokken bestuursorgaan: De Staat (Onderwijs, Cultuur en Wetenschap) afkomstig uit stuk Hypotheken 4, deel 72869 nummer 136;</w:t>
      </w:r>
    </w:p>
    <w:p w14:paraId="0227713A" w14:textId="77777777" w:rsidR="00ED74C5" w:rsidRPr="006F20DF" w:rsidRDefault="0099754B" w:rsidP="00ED74C5">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w:t>
      </w:r>
      <w:r>
        <w:rPr>
          <w:i/>
        </w:rPr>
        <w:t>vestiging</w:t>
      </w:r>
      <w:r w:rsidRPr="006F20DF">
        <w:rPr>
          <w:i/>
        </w:rPr>
        <w:t>) afkomstig uit stuk Hypotheken 4, deel 82859 nummer 69</w:t>
      </w:r>
    </w:p>
    <w:p w14:paraId="3E2F5E11" w14:textId="77777777" w:rsidR="00ED74C5" w:rsidRPr="006F20DF" w:rsidRDefault="0099754B" w:rsidP="00ED74C5">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w:t>
      </w:r>
      <w:r>
        <w:rPr>
          <w:i/>
        </w:rPr>
        <w:t>wijziging</w:t>
      </w:r>
      <w:r w:rsidRPr="006F20DF">
        <w:rPr>
          <w:i/>
        </w:rPr>
        <w:t>) afkomstig uit stuk Hypotheken 4, deel 91778 nummer 60</w:t>
      </w:r>
    </w:p>
    <w:p w14:paraId="3A387B29" w14:textId="77777777" w:rsidR="00ED74C5" w:rsidRPr="006F20DF" w:rsidRDefault="0099754B" w:rsidP="00ED74C5">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w:t>
      </w:r>
      <w:r>
        <w:rPr>
          <w:i/>
        </w:rPr>
        <w:t>handhaving</w:t>
      </w:r>
      <w:r w:rsidRPr="006F20DF">
        <w:rPr>
          <w:i/>
        </w:rPr>
        <w:t>) afkomstig uit stuk Hypotheken 4, deel 89399 nummer 112;</w:t>
      </w:r>
    </w:p>
    <w:p w14:paraId="23D99B3A" w14:textId="77777777" w:rsidR="00ED74C5" w:rsidRPr="006F20DF" w:rsidRDefault="0099754B" w:rsidP="00ED74C5">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(handhaving) afkomstig uit stuk Hypotheken 4, deel 88876 nummer 118;</w:t>
      </w:r>
      <w:r w:rsidRPr="006F20DF">
        <w:rPr>
          <w:i/>
        </w:rPr>
        <w:tab/>
      </w:r>
    </w:p>
    <w:p w14:paraId="6E24D6E9" w14:textId="77777777" w:rsidR="00ED74C5" w:rsidRPr="006F20DF" w:rsidRDefault="0099754B" w:rsidP="00ED74C5">
      <w:pPr>
        <w:tabs>
          <w:tab w:val="left" w:pos="-1440"/>
          <w:tab w:val="left" w:pos="-720"/>
          <w:tab w:val="left" w:pos="425"/>
          <w:tab w:val="left" w:pos="850"/>
        </w:tabs>
        <w:spacing w:line="280" w:lineRule="exact"/>
        <w:ind w:left="850" w:hanging="850"/>
        <w:rPr>
          <w:i/>
        </w:rPr>
      </w:pPr>
      <w:r w:rsidRPr="006F20DF">
        <w:rPr>
          <w:i/>
        </w:rPr>
        <w:tab/>
        <w:t>-</w:t>
      </w:r>
      <w:r w:rsidRPr="006F20DF">
        <w:rPr>
          <w:i/>
        </w:rPr>
        <w:tab/>
        <w:t>een erfdienstbaarheid, afkomstig uit stuk Hypotheken 4, deel 89549 nummer 60;</w:t>
      </w:r>
    </w:p>
    <w:p w14:paraId="1655967E" w14:textId="77777777" w:rsidR="00ED74C5" w:rsidRPr="00EB5ACB" w:rsidRDefault="0099754B" w:rsidP="00ED74C5">
      <w:pPr>
        <w:tabs>
          <w:tab w:val="left" w:pos="-1440"/>
          <w:tab w:val="left" w:pos="-720"/>
          <w:tab w:val="left" w:pos="425"/>
          <w:tab w:val="left" w:pos="850"/>
        </w:tabs>
        <w:spacing w:line="280" w:lineRule="exact"/>
        <w:ind w:left="850" w:hanging="850"/>
        <w:rPr>
          <w:rFonts w:eastAsia="Arial"/>
          <w:szCs w:val="20"/>
          <w:lang w:eastAsia="en-US"/>
        </w:rPr>
      </w:pPr>
      <w:r w:rsidRPr="006F20DF">
        <w:rPr>
          <w:i/>
        </w:rPr>
        <w:tab/>
        <w:t>-</w:t>
      </w:r>
      <w:r w:rsidRPr="006F20DF">
        <w:rPr>
          <w:i/>
        </w:rPr>
        <w:tab/>
        <w:t>een erfdienstbaarheid, afkomstig uit stuk Hypotheken 4, deel 89549 nummer 61.</w:t>
      </w:r>
    </w:p>
    <w:p w14:paraId="383CF394" w14:textId="67ABE544" w:rsidR="00533E43" w:rsidRPr="00FE01AB" w:rsidRDefault="0099754B" w:rsidP="00533E43">
      <w:pPr>
        <w:widowControl/>
        <w:tabs>
          <w:tab w:val="left" w:pos="425"/>
        </w:tabs>
        <w:spacing w:line="280" w:lineRule="exact"/>
        <w:ind w:left="425" w:hanging="425"/>
        <w:rPr>
          <w:rFonts w:cs="Arial"/>
        </w:rPr>
      </w:pPr>
      <w:r>
        <w:rPr>
          <w:rFonts w:cs="Arial"/>
          <w:color w:val="000000"/>
        </w:rPr>
        <w:t>(</w:t>
      </w:r>
      <w:r w:rsidR="005254C4">
        <w:rPr>
          <w:rFonts w:cs="Arial"/>
          <w:color w:val="000000"/>
        </w:rPr>
        <w:t>C</w:t>
      </w:r>
      <w:r>
        <w:rPr>
          <w:rFonts w:cs="Arial"/>
          <w:color w:val="000000"/>
        </w:rPr>
        <w:t>)</w:t>
      </w:r>
      <w:r>
        <w:rPr>
          <w:rFonts w:cs="Arial"/>
          <w:color w:val="000000"/>
        </w:rPr>
        <w:tab/>
      </w:r>
      <w:r w:rsidR="005D426D" w:rsidRPr="00FE01AB">
        <w:rPr>
          <w:rFonts w:cs="Arial"/>
        </w:rPr>
        <w:t xml:space="preserve">Het Gebouw zal worden </w:t>
      </w:r>
      <w:r w:rsidR="005D426D" w:rsidRPr="00B84F91">
        <w:rPr>
          <w:rFonts w:cs="Arial"/>
        </w:rPr>
        <w:t xml:space="preserve">gerealiseerd door aannemer </w:t>
      </w:r>
      <w:r w:rsidR="0037431C" w:rsidRPr="00B84F91">
        <w:rPr>
          <w:rFonts w:cs="Arial"/>
        </w:rPr>
        <w:t xml:space="preserve">de besloten vennootschap met beperkte aansprakelijkheid </w:t>
      </w:r>
      <w:r w:rsidR="00B84F91" w:rsidRPr="00B84F91">
        <w:rPr>
          <w:rFonts w:cs="Arial"/>
        </w:rPr>
        <w:t xml:space="preserve">Van Rhijn Bouw B.V., statutair gevestigd te Katwijk, kantoorhoudende te </w:t>
      </w:r>
      <w:proofErr w:type="spellStart"/>
      <w:r w:rsidR="00B84F91" w:rsidRPr="00B84F91">
        <w:rPr>
          <w:rFonts w:cs="Arial"/>
        </w:rPr>
        <w:t>Valkenburgseweg</w:t>
      </w:r>
      <w:proofErr w:type="spellEnd"/>
      <w:r w:rsidR="00B84F91" w:rsidRPr="00B84F91">
        <w:rPr>
          <w:rFonts w:cs="Arial"/>
        </w:rPr>
        <w:t xml:space="preserve"> 62, 2223 KE Katwijk, ingeschreven in het handelsregister onder nummer: 28049980</w:t>
      </w:r>
      <w:r w:rsidR="0037431C" w:rsidRPr="00B84F91">
        <w:rPr>
          <w:rFonts w:cs="Arial"/>
        </w:rPr>
        <w:t xml:space="preserve">, </w:t>
      </w:r>
      <w:bookmarkStart w:id="17" w:name="returnBM"/>
      <w:bookmarkEnd w:id="17"/>
      <w:r w:rsidR="005D426D" w:rsidRPr="00B84F91">
        <w:rPr>
          <w:rFonts w:cs="Arial"/>
        </w:rPr>
        <w:t xml:space="preserve">hierna te noemen: de </w:t>
      </w:r>
      <w:r w:rsidR="003F4995">
        <w:rPr>
          <w:rFonts w:cs="Arial"/>
        </w:rPr>
        <w:t>“</w:t>
      </w:r>
      <w:r w:rsidR="005D426D" w:rsidRPr="00B84F91">
        <w:rPr>
          <w:rFonts w:cs="Arial"/>
          <w:b/>
        </w:rPr>
        <w:t>Aannemer</w:t>
      </w:r>
      <w:r w:rsidR="005D426D" w:rsidRPr="00B84F91">
        <w:rPr>
          <w:rFonts w:cs="Arial"/>
        </w:rPr>
        <w:t>”; waartoe de Koper een aannemingsovereenkomst heeft gesloten, met toepassing van de Woningborg garantie- en waarborgregeling nieuwbouw</w:t>
      </w:r>
      <w:r w:rsidR="00262A2C">
        <w:rPr>
          <w:rFonts w:cs="Arial"/>
        </w:rPr>
        <w:t>, hierna te noemen: de</w:t>
      </w:r>
      <w:r w:rsidR="00262A2C">
        <w:rPr>
          <w:rFonts w:cs="Arial"/>
        </w:rPr>
        <w:t xml:space="preserve"> </w:t>
      </w:r>
      <w:r w:rsidR="00A2727E">
        <w:rPr>
          <w:rFonts w:cs="Arial"/>
        </w:rPr>
        <w:t>“</w:t>
      </w:r>
      <w:r w:rsidR="00A2727E" w:rsidRPr="00A2727E">
        <w:rPr>
          <w:rFonts w:cs="Arial"/>
          <w:b/>
          <w:bCs/>
        </w:rPr>
        <w:t>Aannemingsovereenkomst</w:t>
      </w:r>
      <w:r w:rsidR="00A2727E">
        <w:rPr>
          <w:rFonts w:cs="Arial"/>
        </w:rPr>
        <w:t>”</w:t>
      </w:r>
      <w:r w:rsidR="003004C3" w:rsidRPr="00B84F91">
        <w:rPr>
          <w:rFonts w:cs="Arial"/>
        </w:rPr>
        <w:t>.</w:t>
      </w:r>
    </w:p>
    <w:p w14:paraId="05AC603B" w14:textId="471CAB2A" w:rsidR="00312EFC" w:rsidRDefault="0099754B" w:rsidP="00533E43">
      <w:pPr>
        <w:widowControl/>
        <w:tabs>
          <w:tab w:val="left" w:pos="425"/>
        </w:tabs>
        <w:suppressAutoHyphens/>
        <w:spacing w:line="280" w:lineRule="exact"/>
        <w:ind w:left="425" w:hanging="425"/>
        <w:rPr>
          <w:rFonts w:cs="Arial"/>
        </w:rPr>
      </w:pPr>
      <w:r w:rsidRPr="00FE01AB">
        <w:rPr>
          <w:rFonts w:cs="Arial"/>
        </w:rPr>
        <w:t>(</w:t>
      </w:r>
      <w:r w:rsidR="00262A2C">
        <w:rPr>
          <w:rFonts w:cs="Arial"/>
        </w:rPr>
        <w:t>D</w:t>
      </w:r>
      <w:r w:rsidRPr="00FE01AB">
        <w:rPr>
          <w:rFonts w:cs="Arial"/>
        </w:rPr>
        <w:t>)</w:t>
      </w:r>
      <w:r w:rsidRPr="00FE01AB">
        <w:rPr>
          <w:rFonts w:cs="Arial"/>
        </w:rPr>
        <w:tab/>
        <w:t xml:space="preserve">De verkoop en levering van de </w:t>
      </w:r>
      <w:r w:rsidR="00E53A6B">
        <w:rPr>
          <w:rFonts w:cs="Arial"/>
        </w:rPr>
        <w:t>Grond</w:t>
      </w:r>
      <w:r w:rsidRPr="00FE01AB">
        <w:rPr>
          <w:rFonts w:cs="Arial"/>
        </w:rPr>
        <w:t xml:space="preserve"> geschiedt door Verkoper.</w:t>
      </w:r>
      <w:r w:rsidR="00E452AC">
        <w:rPr>
          <w:rFonts w:cs="Arial"/>
        </w:rPr>
        <w:t xml:space="preserve"> </w:t>
      </w:r>
    </w:p>
    <w:p w14:paraId="1F5CF425" w14:textId="31DF44B3" w:rsidR="00533E43" w:rsidRPr="00FE01AB" w:rsidRDefault="0099754B" w:rsidP="00533E43">
      <w:pPr>
        <w:widowControl/>
        <w:tabs>
          <w:tab w:val="left" w:pos="425"/>
        </w:tabs>
        <w:suppressAutoHyphens/>
        <w:spacing w:line="280" w:lineRule="exact"/>
        <w:ind w:left="425" w:hanging="425"/>
        <w:rPr>
          <w:rFonts w:cs="Arial"/>
        </w:rPr>
      </w:pPr>
      <w:r w:rsidRPr="00FE01AB">
        <w:rPr>
          <w:rFonts w:cs="Arial"/>
        </w:rPr>
        <w:t>(</w:t>
      </w:r>
      <w:r w:rsidR="00262A2C">
        <w:rPr>
          <w:rFonts w:cs="Arial"/>
        </w:rPr>
        <w:t>E</w:t>
      </w:r>
      <w:r w:rsidRPr="00FE01AB">
        <w:rPr>
          <w:rFonts w:cs="Arial"/>
        </w:rPr>
        <w:t>)</w:t>
      </w:r>
      <w:r w:rsidRPr="00FE01AB">
        <w:rPr>
          <w:rFonts w:cs="Arial"/>
        </w:rPr>
        <w:tab/>
        <w:t xml:space="preserve">De onderhavige koopovereenkomst en bedoelde </w:t>
      </w:r>
      <w:r w:rsidR="00912B96">
        <w:rPr>
          <w:rFonts w:cs="Arial"/>
        </w:rPr>
        <w:t>A</w:t>
      </w:r>
      <w:r w:rsidRPr="00FE01AB">
        <w:rPr>
          <w:rFonts w:cs="Arial"/>
        </w:rPr>
        <w:t>annemingsovereenkomst zijn onlosmakelijk met elkaar verbonden.</w:t>
      </w:r>
    </w:p>
    <w:p w14:paraId="4C0EF5E0" w14:textId="7E9135DC" w:rsidR="00533E43" w:rsidRPr="00FE01AB" w:rsidRDefault="0099754B" w:rsidP="00533E43">
      <w:pPr>
        <w:widowControl/>
        <w:tabs>
          <w:tab w:val="left" w:pos="425"/>
        </w:tabs>
        <w:suppressAutoHyphens/>
        <w:spacing w:line="280" w:lineRule="exact"/>
        <w:ind w:left="425" w:hanging="425"/>
        <w:rPr>
          <w:rFonts w:cs="Arial"/>
        </w:rPr>
      </w:pPr>
      <w:r w:rsidRPr="00FE01AB">
        <w:rPr>
          <w:rFonts w:cs="Arial"/>
        </w:rPr>
        <w:t>(</w:t>
      </w:r>
      <w:r w:rsidR="00262A2C">
        <w:rPr>
          <w:rFonts w:cs="Arial"/>
        </w:rPr>
        <w:t>F</w:t>
      </w:r>
      <w:r w:rsidRPr="00FE01AB">
        <w:rPr>
          <w:rFonts w:cs="Arial"/>
        </w:rPr>
        <w:t>)</w:t>
      </w:r>
      <w:r w:rsidRPr="00FE01AB">
        <w:rPr>
          <w:rFonts w:cs="Arial"/>
        </w:rPr>
        <w:tab/>
        <w:t xml:space="preserve">De levering zal geschieden bij akte te verlijden voor mr. G.J.B. </w:t>
      </w:r>
      <w:proofErr w:type="spellStart"/>
      <w:r w:rsidRPr="00FE01AB">
        <w:rPr>
          <w:rFonts w:cs="Arial"/>
        </w:rPr>
        <w:t>Schrickx</w:t>
      </w:r>
      <w:proofErr w:type="spellEnd"/>
      <w:r w:rsidRPr="00FE01AB">
        <w:rPr>
          <w:rFonts w:cs="Arial"/>
        </w:rPr>
        <w:t xml:space="preserve">, notaris te ’s-Gravenhage, </w:t>
      </w:r>
      <w:r w:rsidR="000D15C5" w:rsidRPr="000D15C5">
        <w:rPr>
          <w:rFonts w:cs="Arial"/>
        </w:rPr>
        <w:t xml:space="preserve">verbonden aan het kantoor </w:t>
      </w:r>
      <w:r w:rsidR="00625D51" w:rsidRPr="00625D51">
        <w:rPr>
          <w:rFonts w:cs="Arial"/>
        </w:rPr>
        <w:t>Quadrant Notarissen Coöperatief U.A.</w:t>
      </w:r>
      <w:r w:rsidRPr="00FE01AB">
        <w:rPr>
          <w:rFonts w:cs="Arial"/>
        </w:rPr>
        <w:t xml:space="preserve">, of diens waarnemer, </w:t>
      </w:r>
      <w:r w:rsidR="000D15C5">
        <w:rPr>
          <w:rFonts w:cs="Arial"/>
        </w:rPr>
        <w:t xml:space="preserve">hierna </w:t>
      </w:r>
      <w:r w:rsidRPr="00FE01AB">
        <w:rPr>
          <w:rFonts w:cs="Arial"/>
        </w:rPr>
        <w:t>in deze akte ook te noemen:</w:t>
      </w:r>
      <w:r>
        <w:rPr>
          <w:rFonts w:cs="Arial"/>
        </w:rPr>
        <w:t xml:space="preserve"> de </w:t>
      </w:r>
      <w:r w:rsidRPr="00FE01AB">
        <w:rPr>
          <w:rFonts w:cs="Arial"/>
        </w:rPr>
        <w:t>“</w:t>
      </w:r>
      <w:r w:rsidRPr="00FE01AB">
        <w:rPr>
          <w:rFonts w:cs="Arial"/>
          <w:b/>
        </w:rPr>
        <w:t>Notaris</w:t>
      </w:r>
      <w:r w:rsidRPr="00FE01AB">
        <w:rPr>
          <w:rFonts w:cs="Arial"/>
        </w:rPr>
        <w:t>”.</w:t>
      </w:r>
    </w:p>
    <w:p w14:paraId="74FB6252" w14:textId="77777777" w:rsidR="00533E43" w:rsidRPr="00FE01AB" w:rsidRDefault="00533E43" w:rsidP="00533E43">
      <w:pPr>
        <w:widowControl/>
        <w:tabs>
          <w:tab w:val="left" w:pos="425"/>
        </w:tabs>
        <w:suppressAutoHyphens/>
        <w:spacing w:line="280" w:lineRule="exact"/>
        <w:rPr>
          <w:rFonts w:cs="Arial"/>
        </w:rPr>
      </w:pPr>
    </w:p>
    <w:p w14:paraId="6AF7DCB9" w14:textId="77777777" w:rsidR="00533E43" w:rsidRPr="00FE01AB" w:rsidRDefault="0099754B" w:rsidP="00533E43">
      <w:pPr>
        <w:tabs>
          <w:tab w:val="left" w:pos="-1440"/>
          <w:tab w:val="left" w:pos="-720"/>
          <w:tab w:val="left" w:pos="584"/>
          <w:tab w:val="left" w:pos="1020"/>
          <w:tab w:val="left" w:pos="1457"/>
          <w:tab w:val="left" w:pos="1893"/>
        </w:tabs>
        <w:suppressAutoHyphens/>
        <w:spacing w:line="280" w:lineRule="exact"/>
        <w:rPr>
          <w:rFonts w:cs="Arial"/>
        </w:rPr>
      </w:pPr>
      <w:r w:rsidRPr="00FE01AB">
        <w:rPr>
          <w:rFonts w:cs="Arial"/>
        </w:rPr>
        <w:t>Verklaren</w:t>
      </w:r>
      <w:r>
        <w:rPr>
          <w:rFonts w:cs="Arial"/>
        </w:rPr>
        <w:t xml:space="preserve"> </w:t>
      </w:r>
      <w:r w:rsidRPr="00FE01AB">
        <w:rPr>
          <w:rFonts w:cs="Arial"/>
        </w:rPr>
        <w:t>te zijn overeengekomen als volgt:</w:t>
      </w:r>
    </w:p>
    <w:p w14:paraId="41DB85A4" w14:textId="77777777" w:rsidR="00533E43" w:rsidRPr="00FE01AB" w:rsidRDefault="00533E43" w:rsidP="00533E43">
      <w:pPr>
        <w:spacing w:line="280" w:lineRule="exact"/>
        <w:rPr>
          <w:rFonts w:cs="Arial"/>
          <w:u w:val="single"/>
        </w:rPr>
      </w:pPr>
    </w:p>
    <w:p w14:paraId="1DA2B5BA" w14:textId="69672144" w:rsidR="00533E43" w:rsidRPr="00FE01AB" w:rsidRDefault="0099754B" w:rsidP="00533E43">
      <w:pPr>
        <w:spacing w:line="280" w:lineRule="exact"/>
        <w:rPr>
          <w:rFonts w:cs="Arial"/>
        </w:rPr>
      </w:pPr>
      <w:r w:rsidRPr="00FE01AB">
        <w:rPr>
          <w:rFonts w:cs="Arial"/>
        </w:rPr>
        <w:t>Verkoper verkoopt bij deze aan Koper, die bij deze</w:t>
      </w:r>
      <w:r w:rsidR="00235C7B">
        <w:rPr>
          <w:rFonts w:cs="Arial"/>
        </w:rPr>
        <w:t>n</w:t>
      </w:r>
      <w:r w:rsidRPr="00FE01AB">
        <w:rPr>
          <w:rFonts w:cs="Arial"/>
        </w:rPr>
        <w:t xml:space="preserve"> koopt: </w:t>
      </w:r>
    </w:p>
    <w:p w14:paraId="06226F8C" w14:textId="77777777" w:rsidR="00533E43" w:rsidRPr="00FE01AB" w:rsidRDefault="00533E43" w:rsidP="00533E43">
      <w:pPr>
        <w:spacing w:line="280" w:lineRule="exact"/>
        <w:rPr>
          <w:rFonts w:cs="Arial"/>
          <w:spacing w:val="-3"/>
        </w:rPr>
      </w:pPr>
    </w:p>
    <w:p w14:paraId="5D658043" w14:textId="77777777" w:rsidR="00AC7D3B" w:rsidRDefault="0099754B" w:rsidP="00533E43">
      <w:pPr>
        <w:tabs>
          <w:tab w:val="left" w:pos="-1440"/>
          <w:tab w:val="left" w:pos="-720"/>
          <w:tab w:val="left" w:pos="425"/>
        </w:tabs>
        <w:spacing w:line="280" w:lineRule="exact"/>
        <w:ind w:left="425" w:hanging="425"/>
        <w:rPr>
          <w:rFonts w:cs="Arial"/>
          <w:color w:val="FF0000"/>
        </w:rPr>
      </w:pPr>
      <w:r w:rsidRPr="00FE01AB">
        <w:rPr>
          <w:rFonts w:cs="Arial"/>
        </w:rPr>
        <w:t>I.</w:t>
      </w:r>
      <w:r w:rsidRPr="00FE01AB">
        <w:rPr>
          <w:rFonts w:cs="Arial"/>
        </w:rPr>
        <w:tab/>
      </w:r>
      <w:r w:rsidR="006B44FE" w:rsidRPr="00AC7D3B">
        <w:rPr>
          <w:rFonts w:cs="Arial"/>
          <w:color w:val="FF0000"/>
        </w:rPr>
        <w:t>[</w:t>
      </w:r>
      <w:r>
        <w:rPr>
          <w:rFonts w:cs="Arial"/>
          <w:color w:val="FF0000"/>
        </w:rPr>
        <w:t xml:space="preserve">NB </w:t>
      </w:r>
      <w:r w:rsidR="006B44FE" w:rsidRPr="00AC7D3B">
        <w:rPr>
          <w:rFonts w:cs="Arial"/>
          <w:i/>
          <w:color w:val="FF0000"/>
        </w:rPr>
        <w:t xml:space="preserve">overnemen omschrijving van het appartementsrecht uit de akte van </w:t>
      </w:r>
      <w:proofErr w:type="spellStart"/>
      <w:r w:rsidR="006B44FE" w:rsidRPr="00AC7D3B">
        <w:rPr>
          <w:rFonts w:cs="Arial"/>
          <w:i/>
          <w:color w:val="FF0000"/>
        </w:rPr>
        <w:t>ondersplitsing</w:t>
      </w:r>
      <w:proofErr w:type="spellEnd"/>
      <w:r w:rsidR="006B44FE" w:rsidRPr="00AC7D3B">
        <w:rPr>
          <w:rFonts w:cs="Arial"/>
          <w:color w:val="FF0000"/>
        </w:rPr>
        <w:t xml:space="preserve">] </w:t>
      </w:r>
    </w:p>
    <w:p w14:paraId="721E1291" w14:textId="54E9B083" w:rsidR="00533E43" w:rsidRDefault="0099754B" w:rsidP="00533E43">
      <w:pPr>
        <w:tabs>
          <w:tab w:val="left" w:pos="-1440"/>
          <w:tab w:val="left" w:pos="-720"/>
          <w:tab w:val="left" w:pos="425"/>
        </w:tabs>
        <w:spacing w:line="280" w:lineRule="exact"/>
        <w:ind w:left="425" w:hanging="425"/>
        <w:rPr>
          <w:rFonts w:cs="Arial"/>
        </w:rPr>
      </w:pPr>
      <w:r>
        <w:rPr>
          <w:rFonts w:cs="Arial"/>
          <w:color w:val="FF0000"/>
        </w:rPr>
        <w:tab/>
      </w:r>
      <w:r w:rsidR="005110F5">
        <w:rPr>
          <w:rFonts w:cs="Arial"/>
        </w:rPr>
        <w:t>h</w:t>
      </w:r>
      <w:r w:rsidR="005110F5" w:rsidRPr="00FE01AB">
        <w:rPr>
          <w:rFonts w:cs="Arial"/>
        </w:rPr>
        <w:t xml:space="preserve">et appartementsrecht, rechtgevende op het uitsluitend gebruik van de woonruimte gelegen </w:t>
      </w:r>
      <w:r w:rsidR="005110F5">
        <w:rPr>
          <w:rFonts w:cs="Arial"/>
        </w:rPr>
        <w:t>**</w:t>
      </w:r>
      <w:r w:rsidR="00BA44F3">
        <w:rPr>
          <w:rFonts w:cs="Arial"/>
        </w:rPr>
        <w:t xml:space="preserve">op de </w:t>
      </w:r>
      <w:r w:rsidR="005110F5" w:rsidRPr="00FE01AB">
        <w:rPr>
          <w:rFonts w:cs="Arial"/>
        </w:rPr>
        <w:t>eerste</w:t>
      </w:r>
      <w:r w:rsidR="005110F5">
        <w:rPr>
          <w:rFonts w:cs="Arial"/>
        </w:rPr>
        <w:t>/tweede/derde</w:t>
      </w:r>
      <w:r w:rsidR="005110F5" w:rsidRPr="00FE01AB">
        <w:rPr>
          <w:rFonts w:cs="Arial"/>
        </w:rPr>
        <w:t>** verdieping met **</w:t>
      </w:r>
      <w:r w:rsidR="005110F5">
        <w:rPr>
          <w:rFonts w:cs="Arial"/>
        </w:rPr>
        <w:t xml:space="preserve"> </w:t>
      </w:r>
      <w:r w:rsidR="005110F5" w:rsidRPr="00FE01AB">
        <w:rPr>
          <w:rFonts w:cs="Arial"/>
        </w:rPr>
        <w:t xml:space="preserve">berging gelegen </w:t>
      </w:r>
      <w:r w:rsidR="00155F72">
        <w:rPr>
          <w:rFonts w:cs="Arial"/>
        </w:rPr>
        <w:t>op de begane grond</w:t>
      </w:r>
      <w:r w:rsidR="005110F5">
        <w:rPr>
          <w:rFonts w:cs="Arial"/>
        </w:rPr>
        <w:t xml:space="preserve">** </w:t>
      </w:r>
      <w:r w:rsidR="005110F5" w:rsidRPr="00FE01AB">
        <w:rPr>
          <w:rFonts w:cs="Arial"/>
        </w:rPr>
        <w:t xml:space="preserve">en verder toebehoren, thans bekend als bouwnummer **, plaatselijk bekend </w:t>
      </w:r>
      <w:r w:rsidR="005110F5">
        <w:rPr>
          <w:rFonts w:cs="Arial"/>
        </w:rPr>
        <w:t xml:space="preserve"> **</w:t>
      </w:r>
      <w:r w:rsidR="005110F5" w:rsidRPr="00FE01AB">
        <w:rPr>
          <w:rFonts w:cs="Arial"/>
        </w:rPr>
        <w:t xml:space="preserve"> te </w:t>
      </w:r>
      <w:r w:rsidR="006B44FE">
        <w:rPr>
          <w:rFonts w:cs="Arial"/>
        </w:rPr>
        <w:t>**</w:t>
      </w:r>
      <w:r w:rsidR="005110F5" w:rsidRPr="00FE01AB">
        <w:rPr>
          <w:rFonts w:cs="Arial"/>
        </w:rPr>
        <w:t xml:space="preserve">, postcode **, </w:t>
      </w:r>
      <w:r w:rsidR="006B44FE" w:rsidRPr="00155F72">
        <w:rPr>
          <w:rFonts w:cs="Arial"/>
          <w:b/>
        </w:rPr>
        <w:t xml:space="preserve">kadastraal bekend gemeente Voorburg, sectie E, </w:t>
      </w:r>
      <w:r w:rsidR="006B44FE" w:rsidRPr="00155F72">
        <w:rPr>
          <w:rFonts w:cs="Arial"/>
          <w:b/>
        </w:rPr>
        <w:lastRenderedPageBreak/>
        <w:t xml:space="preserve">complexaanduiding **-A, appartementsindex </w:t>
      </w:r>
      <w:r w:rsidR="00155F72">
        <w:rPr>
          <w:rFonts w:cs="Arial"/>
          <w:b/>
        </w:rPr>
        <w:t>**</w:t>
      </w:r>
      <w:r w:rsidR="006B44FE" w:rsidRPr="006B44FE">
        <w:rPr>
          <w:rFonts w:cs="Arial"/>
        </w:rPr>
        <w:t>, uitmakende het **</w:t>
      </w:r>
      <w:proofErr w:type="spellStart"/>
      <w:r w:rsidR="006B44FE" w:rsidRPr="006B44FE">
        <w:rPr>
          <w:rFonts w:cs="Arial"/>
        </w:rPr>
        <w:t>ste</w:t>
      </w:r>
      <w:proofErr w:type="spellEnd"/>
      <w:r w:rsidR="006B44FE" w:rsidRPr="006B44FE">
        <w:rPr>
          <w:rFonts w:cs="Arial"/>
        </w:rPr>
        <w:t xml:space="preserve"> (**) onverdeeld aandeel in de gemeenschap, bestaande uit het Registergoed</w:t>
      </w:r>
      <w:r w:rsidR="00155F72">
        <w:rPr>
          <w:rFonts w:cs="Arial"/>
        </w:rPr>
        <w:t>,</w:t>
      </w:r>
    </w:p>
    <w:p w14:paraId="06BB342C" w14:textId="77777777" w:rsidR="00533E43" w:rsidRPr="00FE01AB" w:rsidRDefault="00533E43" w:rsidP="00533E43">
      <w:pPr>
        <w:tabs>
          <w:tab w:val="left" w:pos="425"/>
          <w:tab w:val="left" w:pos="850"/>
        </w:tabs>
        <w:spacing w:line="280" w:lineRule="exact"/>
        <w:ind w:left="850" w:hanging="850"/>
        <w:rPr>
          <w:rFonts w:cs="Arial"/>
        </w:rPr>
      </w:pPr>
    </w:p>
    <w:p w14:paraId="56CD3A40" w14:textId="77777777" w:rsidR="00533E43" w:rsidRPr="00FE01AB" w:rsidRDefault="0099754B" w:rsidP="00533E43">
      <w:pPr>
        <w:tabs>
          <w:tab w:val="left" w:pos="425"/>
          <w:tab w:val="left" w:pos="851"/>
        </w:tabs>
        <w:spacing w:line="280" w:lineRule="exact"/>
        <w:ind w:right="425"/>
        <w:rPr>
          <w:rFonts w:cs="Arial"/>
        </w:rPr>
      </w:pPr>
      <w:r w:rsidRPr="00FE01AB">
        <w:rPr>
          <w:rFonts w:cs="Arial"/>
        </w:rPr>
        <w:tab/>
        <w:t>hierna ook te noemen: het "</w:t>
      </w:r>
      <w:r w:rsidRPr="00FE01AB">
        <w:rPr>
          <w:rFonts w:cs="Arial"/>
          <w:b/>
        </w:rPr>
        <w:t>Verkochte</w:t>
      </w:r>
      <w:r w:rsidRPr="00FE01AB">
        <w:rPr>
          <w:rFonts w:cs="Arial"/>
        </w:rPr>
        <w:t>".</w:t>
      </w:r>
    </w:p>
    <w:p w14:paraId="1A4080EB" w14:textId="77777777" w:rsidR="00533E43" w:rsidRPr="00FE01AB" w:rsidRDefault="00533E43" w:rsidP="00533E43">
      <w:pPr>
        <w:spacing w:line="280" w:lineRule="exact"/>
        <w:rPr>
          <w:rFonts w:cs="Arial"/>
        </w:rPr>
      </w:pPr>
    </w:p>
    <w:p w14:paraId="379E7EC7" w14:textId="77777777" w:rsidR="00533E43" w:rsidRPr="00FE01AB" w:rsidRDefault="0099754B" w:rsidP="00533E43">
      <w:pPr>
        <w:spacing w:line="280" w:lineRule="exact"/>
        <w:ind w:left="426"/>
        <w:rPr>
          <w:rFonts w:cs="Arial"/>
        </w:rPr>
      </w:pPr>
      <w:r w:rsidRPr="00FE01AB">
        <w:rPr>
          <w:rFonts w:cs="Arial"/>
        </w:rPr>
        <w:t xml:space="preserve">Een </w:t>
      </w:r>
      <w:r w:rsidR="006F2A37">
        <w:rPr>
          <w:rFonts w:cs="Arial"/>
        </w:rPr>
        <w:t>en ander conform de betreffende (</w:t>
      </w:r>
      <w:r>
        <w:rPr>
          <w:rFonts w:cs="Arial"/>
        </w:rPr>
        <w:t>concept</w:t>
      </w:r>
      <w:r w:rsidR="006F2A37">
        <w:rPr>
          <w:rFonts w:cs="Arial"/>
        </w:rPr>
        <w:t>-)</w:t>
      </w:r>
      <w:r w:rsidRPr="00FE01AB">
        <w:rPr>
          <w:rFonts w:cs="Arial"/>
        </w:rPr>
        <w:t xml:space="preserve">akte van </w:t>
      </w:r>
      <w:r w:rsidR="00DD35A8">
        <w:rPr>
          <w:rFonts w:cs="Arial"/>
        </w:rPr>
        <w:t xml:space="preserve">hoofd- en </w:t>
      </w:r>
      <w:proofErr w:type="spellStart"/>
      <w:r w:rsidR="00DD35A8">
        <w:rPr>
          <w:rFonts w:cs="Arial"/>
        </w:rPr>
        <w:t>ondersplitsing</w:t>
      </w:r>
      <w:proofErr w:type="spellEnd"/>
      <w:r w:rsidR="00DD35A8">
        <w:rPr>
          <w:rFonts w:cs="Arial"/>
        </w:rPr>
        <w:t xml:space="preserve">(en) </w:t>
      </w:r>
      <w:r>
        <w:rPr>
          <w:rFonts w:cs="Arial"/>
        </w:rPr>
        <w:t>in appartementsrechten</w:t>
      </w:r>
      <w:r w:rsidRPr="00FE01AB">
        <w:rPr>
          <w:rFonts w:cs="Arial"/>
        </w:rPr>
        <w:t xml:space="preserve"> en de bijbehorende ontwerptekening </w:t>
      </w:r>
      <w:r w:rsidR="006F2A37">
        <w:rPr>
          <w:rFonts w:cs="Arial"/>
        </w:rPr>
        <w:t>en het bepaalde in deze overeenkomst</w:t>
      </w:r>
      <w:r w:rsidRPr="00FE01AB">
        <w:rPr>
          <w:rFonts w:cs="Arial"/>
        </w:rPr>
        <w:t>.</w:t>
      </w:r>
    </w:p>
    <w:p w14:paraId="5672761A" w14:textId="77777777" w:rsidR="00533E43" w:rsidRPr="00FE01AB" w:rsidRDefault="0099754B" w:rsidP="00533E43">
      <w:pPr>
        <w:spacing w:line="280" w:lineRule="exact"/>
        <w:rPr>
          <w:rFonts w:cs="Arial"/>
        </w:rPr>
      </w:pPr>
      <w:r w:rsidRPr="00FE01AB">
        <w:rPr>
          <w:rFonts w:cs="Arial"/>
        </w:rPr>
        <w:t xml:space="preserve"> </w:t>
      </w:r>
    </w:p>
    <w:p w14:paraId="0029AD2C" w14:textId="67BE6A5C" w:rsidR="007A062F" w:rsidRPr="007A062F" w:rsidRDefault="0099754B" w:rsidP="00533E43">
      <w:pPr>
        <w:numPr>
          <w:ilvl w:val="0"/>
          <w:numId w:val="12"/>
        </w:numPr>
        <w:spacing w:line="280" w:lineRule="exact"/>
        <w:ind w:left="426" w:hanging="426"/>
        <w:contextualSpacing/>
        <w:rPr>
          <w:rFonts w:cs="Arial"/>
        </w:rPr>
      </w:pPr>
      <w:r w:rsidRPr="00FE01AB">
        <w:rPr>
          <w:rFonts w:cs="Arial"/>
        </w:rPr>
        <w:t xml:space="preserve">De </w:t>
      </w:r>
      <w:r w:rsidR="00B07CC7">
        <w:rPr>
          <w:rFonts w:cs="Arial"/>
        </w:rPr>
        <w:t>koopsom</w:t>
      </w:r>
      <w:r w:rsidRPr="00FE01AB">
        <w:rPr>
          <w:rFonts w:cs="Arial"/>
        </w:rPr>
        <w:t xml:space="preserve"> voor het Verkochte bedraagt: *** EUR , hierna te noemen: de</w:t>
      </w:r>
      <w:r w:rsidRPr="00FE01AB">
        <w:rPr>
          <w:rFonts w:cs="Arial"/>
          <w:b/>
        </w:rPr>
        <w:t xml:space="preserve"> “</w:t>
      </w:r>
      <w:r w:rsidR="00B07CC7">
        <w:rPr>
          <w:rFonts w:cs="Arial"/>
          <w:b/>
        </w:rPr>
        <w:t>Koopsom</w:t>
      </w:r>
      <w:r w:rsidRPr="00FE01AB">
        <w:rPr>
          <w:rFonts w:cs="Arial"/>
          <w:b/>
        </w:rPr>
        <w:t>”.</w:t>
      </w:r>
      <w:r w:rsidR="006F2A37">
        <w:rPr>
          <w:rFonts w:cs="Arial"/>
          <w:b/>
        </w:rPr>
        <w:t xml:space="preserve"> </w:t>
      </w:r>
    </w:p>
    <w:p w14:paraId="59E52FC6" w14:textId="77777777" w:rsidR="007A062F" w:rsidRDefault="007A062F" w:rsidP="007A062F">
      <w:pPr>
        <w:spacing w:line="280" w:lineRule="exact"/>
        <w:ind w:left="426"/>
        <w:contextualSpacing/>
        <w:rPr>
          <w:rFonts w:cs="Arial"/>
        </w:rPr>
      </w:pPr>
    </w:p>
    <w:p w14:paraId="4866A103" w14:textId="474A8FEA" w:rsidR="00533E43" w:rsidRPr="007A062F" w:rsidRDefault="0099754B" w:rsidP="007A062F">
      <w:pPr>
        <w:spacing w:line="280" w:lineRule="exact"/>
        <w:ind w:left="426"/>
        <w:contextualSpacing/>
        <w:rPr>
          <w:rFonts w:cs="Arial"/>
        </w:rPr>
      </w:pPr>
      <w:r w:rsidRPr="007A062F">
        <w:rPr>
          <w:rFonts w:cs="Arial"/>
        </w:rPr>
        <w:t xml:space="preserve">Het Verkochte zal Vrij op Naam (VON) geleverd worden. Dat houdt in dat eventuele overdrachtsbelasting ter zake de verkrijging door Koper van het Verkochte </w:t>
      </w:r>
      <w:r w:rsidR="00235C7B" w:rsidRPr="007A062F">
        <w:rPr>
          <w:rFonts w:cs="Arial"/>
        </w:rPr>
        <w:t xml:space="preserve">en/of </w:t>
      </w:r>
      <w:r w:rsidR="00235C7B">
        <w:rPr>
          <w:rFonts w:cs="Arial"/>
        </w:rPr>
        <w:t xml:space="preserve">verschuldigde </w:t>
      </w:r>
      <w:r w:rsidR="00235C7B" w:rsidRPr="007A062F">
        <w:rPr>
          <w:rFonts w:cs="Arial"/>
        </w:rPr>
        <w:t xml:space="preserve">omzetbelasting </w:t>
      </w:r>
      <w:r w:rsidRPr="007A062F">
        <w:rPr>
          <w:rFonts w:cs="Arial"/>
        </w:rPr>
        <w:t xml:space="preserve">uit hoofde van de akte van levering als gevolg van deze Koopovereenkomst voor rekening van Verkoper </w:t>
      </w:r>
      <w:r w:rsidR="00526BE5">
        <w:rPr>
          <w:rFonts w:cs="Arial"/>
        </w:rPr>
        <w:t>is</w:t>
      </w:r>
      <w:r w:rsidRPr="007A062F">
        <w:rPr>
          <w:rFonts w:cs="Arial"/>
        </w:rPr>
        <w:t>.</w:t>
      </w:r>
    </w:p>
    <w:p w14:paraId="243BCF67" w14:textId="66E59AB2" w:rsidR="00533E43" w:rsidRPr="00FE01AB" w:rsidRDefault="00533E43" w:rsidP="00533E43">
      <w:pPr>
        <w:suppressAutoHyphens/>
        <w:spacing w:line="280" w:lineRule="exact"/>
        <w:rPr>
          <w:rFonts w:cs="Arial"/>
          <w:b/>
        </w:rPr>
      </w:pPr>
    </w:p>
    <w:p w14:paraId="734BEBC3" w14:textId="77777777" w:rsidR="00533E43" w:rsidRPr="00FE01AB" w:rsidRDefault="0099754B" w:rsidP="00533E43">
      <w:pPr>
        <w:suppressAutoHyphens/>
        <w:spacing w:line="280" w:lineRule="exact"/>
        <w:rPr>
          <w:rFonts w:cs="Arial"/>
        </w:rPr>
      </w:pPr>
      <w:r w:rsidRPr="00FE01AB">
        <w:rPr>
          <w:rFonts w:cs="Arial"/>
          <w:b/>
        </w:rPr>
        <w:t>Deze overeenkomst is aangegaan onder de volgende bepalingen:</w:t>
      </w:r>
    </w:p>
    <w:p w14:paraId="42A07F51" w14:textId="77777777" w:rsidR="00533E43" w:rsidRPr="00FE01AB" w:rsidRDefault="00533E43" w:rsidP="00533E43">
      <w:pPr>
        <w:suppressAutoHyphens/>
        <w:spacing w:line="280" w:lineRule="exact"/>
        <w:rPr>
          <w:rFonts w:cs="Arial"/>
        </w:rPr>
      </w:pPr>
    </w:p>
    <w:p w14:paraId="22411A6C" w14:textId="77777777" w:rsidR="00533E43" w:rsidRPr="00FE01AB" w:rsidRDefault="0099754B" w:rsidP="00533E43">
      <w:pPr>
        <w:overflowPunct w:val="0"/>
        <w:spacing w:line="280" w:lineRule="exact"/>
        <w:rPr>
          <w:rFonts w:cs="Arial"/>
          <w:b/>
        </w:rPr>
      </w:pPr>
      <w:r w:rsidRPr="00FE01AB">
        <w:rPr>
          <w:rFonts w:cs="Arial"/>
          <w:b/>
        </w:rPr>
        <w:t>Artikel 1</w:t>
      </w:r>
      <w:r w:rsidRPr="00FE01AB">
        <w:rPr>
          <w:rFonts w:cs="Arial"/>
          <w:b/>
        </w:rPr>
        <w:tab/>
        <w:t>Notariële akte van levering</w:t>
      </w:r>
    </w:p>
    <w:p w14:paraId="369F6C77" w14:textId="77777777" w:rsidR="00533E43" w:rsidRPr="00FE01AB" w:rsidRDefault="00533E43" w:rsidP="00533E43">
      <w:pPr>
        <w:overflowPunct w:val="0"/>
        <w:spacing w:line="280" w:lineRule="exact"/>
        <w:rPr>
          <w:rFonts w:cs="Arial"/>
        </w:rPr>
      </w:pPr>
    </w:p>
    <w:p w14:paraId="44A73D74" w14:textId="77777777" w:rsidR="000B3540" w:rsidRDefault="0099754B" w:rsidP="00533E43">
      <w:pPr>
        <w:tabs>
          <w:tab w:val="left" w:pos="567"/>
        </w:tabs>
        <w:spacing w:line="280" w:lineRule="exact"/>
        <w:ind w:left="567" w:hanging="567"/>
        <w:rPr>
          <w:rFonts w:cs="Arial"/>
        </w:rPr>
      </w:pPr>
      <w:r w:rsidRPr="00FE01AB">
        <w:rPr>
          <w:rFonts w:cs="Arial"/>
        </w:rPr>
        <w:t>1.</w:t>
      </w:r>
      <w:r w:rsidRPr="00FE01AB">
        <w:rPr>
          <w:rFonts w:cs="Arial"/>
        </w:rPr>
        <w:tab/>
        <w:t xml:space="preserve">De akte van levering zal worden ondertekend op een door Partijen in overleg te bepalen tijdstip, </w:t>
      </w:r>
      <w:r w:rsidRPr="000B3540">
        <w:rPr>
          <w:rFonts w:cs="Arial"/>
        </w:rPr>
        <w:t>doch uiterlijk binnen zes weken nadat vaststaat dat deze overeenkomst niet meer op een van de gronden genoemd in artikel 11 en 12 van deze overeenkomst kan worden ontbonden en de in artikel 13 van deze overeenkomst genoemde opschortende voorwaarden worden vervuld.</w:t>
      </w:r>
    </w:p>
    <w:p w14:paraId="29738D1D" w14:textId="6ABF36D3" w:rsidR="00533E43" w:rsidRPr="00FE01AB" w:rsidRDefault="0099754B" w:rsidP="00533E43">
      <w:pPr>
        <w:tabs>
          <w:tab w:val="left" w:pos="567"/>
        </w:tabs>
        <w:spacing w:line="280" w:lineRule="exact"/>
        <w:ind w:left="567" w:hanging="567"/>
        <w:rPr>
          <w:rFonts w:cs="Arial"/>
        </w:rPr>
      </w:pPr>
      <w:r w:rsidRPr="00FE01AB">
        <w:rPr>
          <w:rFonts w:cs="Arial"/>
        </w:rPr>
        <w:t>2.</w:t>
      </w:r>
      <w:r w:rsidRPr="00FE01AB">
        <w:rPr>
          <w:rFonts w:cs="Arial"/>
        </w:rPr>
        <w:tab/>
        <w:t xml:space="preserve">Zodra de onderhavige koopovereenkomst onherroepelijk is geworden, heeft Koper de mogelijkheid om terstond met de Notaris contact op te nemen voor het maken van de afspraak voor het passeren van de akte van levering. De akte van levering kan vanaf tien </w:t>
      </w:r>
      <w:r w:rsidR="000D15C5">
        <w:rPr>
          <w:rFonts w:cs="Arial"/>
        </w:rPr>
        <w:t xml:space="preserve">(10) </w:t>
      </w:r>
      <w:r w:rsidRPr="00FE01AB">
        <w:rPr>
          <w:rFonts w:cs="Arial"/>
        </w:rPr>
        <w:t>werkdagen na het maken van de passeerafspraak gepasseerd worden, mits de Notaris tijdig over alle bescheiden om te kunnen passeren beschikt.</w:t>
      </w:r>
    </w:p>
    <w:p w14:paraId="69761EFB" w14:textId="226B6D65" w:rsidR="000B7DB6" w:rsidRPr="00190279" w:rsidRDefault="0099754B" w:rsidP="000B7DB6">
      <w:pPr>
        <w:tabs>
          <w:tab w:val="left" w:pos="567"/>
        </w:tabs>
        <w:spacing w:line="280" w:lineRule="exact"/>
        <w:ind w:left="567" w:hanging="567"/>
        <w:rPr>
          <w:rFonts w:cs="Arial"/>
          <w:iCs/>
        </w:rPr>
      </w:pPr>
      <w:r w:rsidRPr="00FE01AB">
        <w:rPr>
          <w:rFonts w:cs="Arial"/>
        </w:rPr>
        <w:t>3.</w:t>
      </w:r>
      <w:r w:rsidRPr="00FE01AB">
        <w:rPr>
          <w:rFonts w:cs="Arial"/>
        </w:rPr>
        <w:tab/>
      </w:r>
      <w:r w:rsidRPr="00190279">
        <w:rPr>
          <w:rFonts w:cs="Arial"/>
          <w:iCs/>
        </w:rPr>
        <w:t xml:space="preserve">De Koper is over de </w:t>
      </w:r>
      <w:r w:rsidR="00B07CC7">
        <w:rPr>
          <w:rFonts w:cs="Arial"/>
          <w:iCs/>
        </w:rPr>
        <w:t>Koopsom</w:t>
      </w:r>
      <w:r w:rsidRPr="00190279">
        <w:rPr>
          <w:rFonts w:cs="Arial"/>
          <w:iCs/>
        </w:rPr>
        <w:t xml:space="preserve"> aan de Verkoper een rente van zes procent (</w:t>
      </w:r>
      <w:r w:rsidR="00190279" w:rsidRPr="00190279">
        <w:rPr>
          <w:rFonts w:cs="Arial"/>
          <w:iCs/>
        </w:rPr>
        <w:t>6</w:t>
      </w:r>
      <w:r w:rsidRPr="00190279">
        <w:rPr>
          <w:rFonts w:cs="Arial"/>
          <w:iCs/>
        </w:rPr>
        <w:t xml:space="preserve">%) op jaarbasis verschuldigd vanaf </w:t>
      </w:r>
      <w:r w:rsidR="00BA44F3">
        <w:rPr>
          <w:rFonts w:cs="Arial"/>
          <w:iCs/>
        </w:rPr>
        <w:t>zes (6) weken na het moment dat</w:t>
      </w:r>
      <w:r w:rsidRPr="00190279">
        <w:rPr>
          <w:rFonts w:cs="Arial"/>
          <w:iCs/>
        </w:rPr>
        <w:t xml:space="preserve"> de opschortende voorwaarden zijn vervallen en Koper(s) hiervan bericht heeft gehad van de Verkoper tot de dag van het passeren van gemelde akte van levering.</w:t>
      </w:r>
    </w:p>
    <w:p w14:paraId="738F6AF5" w14:textId="77777777" w:rsidR="000B7DB6" w:rsidRPr="00190279" w:rsidRDefault="0099754B" w:rsidP="000B7DB6">
      <w:pPr>
        <w:tabs>
          <w:tab w:val="left" w:pos="567"/>
        </w:tabs>
        <w:spacing w:line="280" w:lineRule="exact"/>
        <w:ind w:left="567" w:hanging="567"/>
        <w:rPr>
          <w:rFonts w:cs="Arial"/>
          <w:iCs/>
        </w:rPr>
      </w:pPr>
      <w:r w:rsidRPr="00190279">
        <w:rPr>
          <w:rFonts w:cs="Arial"/>
          <w:iCs/>
        </w:rPr>
        <w:tab/>
        <w:t>Deze rente dient eveneens bij de levering te worden voldaan.</w:t>
      </w:r>
    </w:p>
    <w:p w14:paraId="600728CC" w14:textId="77777777" w:rsidR="000B7DB6" w:rsidRPr="000B7DB6" w:rsidRDefault="000B7DB6" w:rsidP="00533E43">
      <w:pPr>
        <w:tabs>
          <w:tab w:val="left" w:pos="567"/>
        </w:tabs>
        <w:spacing w:line="280" w:lineRule="exact"/>
        <w:ind w:left="567" w:hanging="567"/>
        <w:rPr>
          <w:rFonts w:cs="Arial"/>
          <w:i/>
        </w:rPr>
      </w:pPr>
    </w:p>
    <w:p w14:paraId="0DB4F440" w14:textId="77777777" w:rsidR="00533E43" w:rsidRPr="00FE01AB" w:rsidRDefault="0099754B" w:rsidP="00533E43">
      <w:pPr>
        <w:overflowPunct w:val="0"/>
        <w:spacing w:line="280" w:lineRule="exact"/>
        <w:rPr>
          <w:rFonts w:cs="Arial"/>
          <w:b/>
        </w:rPr>
      </w:pPr>
      <w:r w:rsidRPr="00FE01AB">
        <w:rPr>
          <w:rFonts w:cs="Arial"/>
          <w:b/>
        </w:rPr>
        <w:t>Artikel 2</w:t>
      </w:r>
      <w:r w:rsidRPr="00FE01AB">
        <w:rPr>
          <w:rFonts w:cs="Arial"/>
          <w:b/>
        </w:rPr>
        <w:tab/>
        <w:t>Feitelijke levering en aanvaarding risico</w:t>
      </w:r>
    </w:p>
    <w:p w14:paraId="720B026E" w14:textId="77777777" w:rsidR="00533E43" w:rsidRPr="00FE01AB" w:rsidRDefault="00533E43" w:rsidP="00533E43">
      <w:pPr>
        <w:overflowPunct w:val="0"/>
        <w:spacing w:line="280" w:lineRule="exact"/>
        <w:rPr>
          <w:rFonts w:cs="Arial"/>
          <w:b/>
        </w:rPr>
      </w:pPr>
    </w:p>
    <w:p w14:paraId="0F48933E" w14:textId="48276A92" w:rsidR="000B7DB6" w:rsidRPr="000B7DB6" w:rsidRDefault="0099754B" w:rsidP="000B7DB6">
      <w:pPr>
        <w:tabs>
          <w:tab w:val="left" w:pos="-1440"/>
          <w:tab w:val="left" w:pos="-720"/>
          <w:tab w:val="left" w:pos="425"/>
        </w:tabs>
        <w:overflowPunct w:val="0"/>
        <w:spacing w:line="280" w:lineRule="exact"/>
        <w:contextualSpacing/>
        <w:rPr>
          <w:rFonts w:cs="Arial"/>
        </w:rPr>
      </w:pPr>
      <w:r w:rsidRPr="000B7DB6">
        <w:rPr>
          <w:rFonts w:cs="Arial"/>
        </w:rPr>
        <w:t xml:space="preserve">De feitelijke levering en aanvaarding van het Verkochte vindt plaats bij het ondertekenen van de akte van levering in de feitelijke staat waarin het Verkochte zich dan </w:t>
      </w:r>
      <w:r w:rsidRPr="00745850">
        <w:rPr>
          <w:rFonts w:cs="Arial"/>
        </w:rPr>
        <w:t xml:space="preserve">bevindt. De </w:t>
      </w:r>
      <w:r w:rsidR="00BA44F3" w:rsidRPr="00745850">
        <w:rPr>
          <w:rFonts w:cs="Arial"/>
        </w:rPr>
        <w:t xml:space="preserve">te slopen aanwezige opstallen en de </w:t>
      </w:r>
      <w:r w:rsidRPr="00745850">
        <w:rPr>
          <w:rFonts w:cs="Arial"/>
        </w:rPr>
        <w:t xml:space="preserve">te realiseren nieuwbouw zal nog niet zijn aangevangen </w:t>
      </w:r>
      <w:proofErr w:type="spellStart"/>
      <w:r w:rsidRPr="00745850">
        <w:rPr>
          <w:rFonts w:cs="Arial"/>
        </w:rPr>
        <w:t>danwel</w:t>
      </w:r>
      <w:proofErr w:type="spellEnd"/>
      <w:r w:rsidRPr="00745850">
        <w:rPr>
          <w:rFonts w:cs="Arial"/>
        </w:rPr>
        <w:t xml:space="preserve"> voltooid.</w:t>
      </w:r>
    </w:p>
    <w:p w14:paraId="6E4574E2" w14:textId="77777777" w:rsidR="000B7DB6" w:rsidRPr="000B7DB6" w:rsidRDefault="0099754B" w:rsidP="000B7DB6">
      <w:pPr>
        <w:tabs>
          <w:tab w:val="left" w:pos="-1440"/>
          <w:tab w:val="left" w:pos="-720"/>
          <w:tab w:val="left" w:pos="425"/>
        </w:tabs>
        <w:overflowPunct w:val="0"/>
        <w:spacing w:line="280" w:lineRule="exact"/>
        <w:contextualSpacing/>
        <w:rPr>
          <w:rFonts w:cs="Arial"/>
        </w:rPr>
      </w:pPr>
      <w:r w:rsidRPr="000B7DB6">
        <w:rPr>
          <w:rFonts w:cs="Arial"/>
        </w:rPr>
        <w:lastRenderedPageBreak/>
        <w:t>Onmiddellijk na de ondertekening van de akte van levering draagt de Koper het risico van het Verkochte. De baten en lasten van het Verkochte zijn voor rekening van de Koper vanaf de datum van juridische levering.</w:t>
      </w:r>
    </w:p>
    <w:p w14:paraId="53318AD8" w14:textId="77777777" w:rsidR="00533E43" w:rsidRPr="00FE01AB" w:rsidRDefault="00533E43" w:rsidP="00533E43">
      <w:pPr>
        <w:overflowPunct w:val="0"/>
        <w:spacing w:line="280" w:lineRule="exact"/>
        <w:outlineLvl w:val="0"/>
        <w:rPr>
          <w:rFonts w:cs="Arial"/>
          <w:b/>
          <w:bCs/>
          <w:iCs/>
        </w:rPr>
      </w:pPr>
    </w:p>
    <w:p w14:paraId="2EA85F67" w14:textId="77777777" w:rsidR="000B7DB6" w:rsidRDefault="0099754B" w:rsidP="00533E43">
      <w:pPr>
        <w:overflowPunct w:val="0"/>
        <w:spacing w:line="280" w:lineRule="exact"/>
        <w:ind w:left="1418" w:hanging="1418"/>
        <w:outlineLvl w:val="0"/>
        <w:rPr>
          <w:rFonts w:cs="Arial"/>
          <w:b/>
          <w:bCs/>
          <w:iCs/>
        </w:rPr>
      </w:pPr>
      <w:r w:rsidRPr="00FE01AB">
        <w:rPr>
          <w:rFonts w:cs="Arial"/>
          <w:b/>
          <w:bCs/>
          <w:iCs/>
        </w:rPr>
        <w:t xml:space="preserve">Artikel 3 Leveringsverplichting / staat van het Verkochte / </w:t>
      </w:r>
    </w:p>
    <w:p w14:paraId="0C60D195" w14:textId="77777777" w:rsidR="00533E43" w:rsidRPr="00FE01AB" w:rsidRDefault="0099754B" w:rsidP="00533E43">
      <w:pPr>
        <w:overflowPunct w:val="0"/>
        <w:spacing w:line="280" w:lineRule="exact"/>
        <w:ind w:left="1418" w:hanging="1418"/>
        <w:outlineLvl w:val="0"/>
        <w:rPr>
          <w:rFonts w:cs="Arial"/>
          <w:b/>
          <w:bCs/>
          <w:iCs/>
        </w:rPr>
      </w:pPr>
      <w:r w:rsidRPr="00FE01AB">
        <w:rPr>
          <w:rFonts w:cs="Arial"/>
          <w:b/>
          <w:bCs/>
          <w:iCs/>
        </w:rPr>
        <w:t>privaatrechtelijke beperkingen</w:t>
      </w:r>
    </w:p>
    <w:p w14:paraId="7954E877" w14:textId="77777777" w:rsidR="00533E43" w:rsidRPr="00FE01AB" w:rsidRDefault="00533E43" w:rsidP="00533E43">
      <w:pPr>
        <w:overflowPunct w:val="0"/>
        <w:spacing w:line="280" w:lineRule="exact"/>
        <w:outlineLvl w:val="0"/>
        <w:rPr>
          <w:rFonts w:cs="Arial"/>
          <w:b/>
          <w:bCs/>
          <w:iCs/>
        </w:rPr>
      </w:pPr>
    </w:p>
    <w:p w14:paraId="496704EE" w14:textId="19ABE238" w:rsidR="00533E43" w:rsidRDefault="0099754B" w:rsidP="00F60049">
      <w:pPr>
        <w:numPr>
          <w:ilvl w:val="0"/>
          <w:numId w:val="3"/>
        </w:numPr>
        <w:tabs>
          <w:tab w:val="left" w:pos="-1440"/>
          <w:tab w:val="left" w:pos="-720"/>
          <w:tab w:val="left" w:pos="425"/>
        </w:tabs>
        <w:overflowPunct w:val="0"/>
        <w:spacing w:line="280" w:lineRule="exact"/>
        <w:ind w:left="425" w:hanging="425"/>
        <w:contextualSpacing/>
        <w:rPr>
          <w:rFonts w:cs="Arial"/>
        </w:rPr>
      </w:pPr>
      <w:r w:rsidRPr="00FE01AB">
        <w:rPr>
          <w:rFonts w:cs="Arial"/>
        </w:rPr>
        <w:t>Het Verkochte zal in eigendom worden overgedragen aan de Koper met alle daarbij behorende rechten en aanspraken, vrij van hypotheken, pandrechten, beslagen en met geen andere bijzondere lasten en beperkingen dan die door de Koper uitdrukkelijk zijn aanvaard.</w:t>
      </w:r>
    </w:p>
    <w:p w14:paraId="7C0F5A4E" w14:textId="0642FF6F" w:rsidR="00312EFC" w:rsidRPr="00FE01AB" w:rsidRDefault="00312EFC" w:rsidP="00F60049">
      <w:pPr>
        <w:numPr>
          <w:ilvl w:val="0"/>
          <w:numId w:val="3"/>
        </w:numPr>
        <w:tabs>
          <w:tab w:val="left" w:pos="-1440"/>
          <w:tab w:val="left" w:pos="-720"/>
          <w:tab w:val="left" w:pos="425"/>
        </w:tabs>
        <w:overflowPunct w:val="0"/>
        <w:spacing w:line="280" w:lineRule="exact"/>
        <w:ind w:left="425" w:hanging="425"/>
        <w:contextualSpacing/>
        <w:rPr>
          <w:rFonts w:cs="Arial"/>
        </w:rPr>
      </w:pPr>
    </w:p>
    <w:p w14:paraId="3E6F591D" w14:textId="3637A324" w:rsidR="005F123F" w:rsidRPr="005F123F" w:rsidRDefault="0099754B">
      <w:pPr>
        <w:tabs>
          <w:tab w:val="left" w:pos="-1440"/>
          <w:tab w:val="left" w:pos="-720"/>
          <w:tab w:val="left" w:pos="425"/>
        </w:tabs>
        <w:overflowPunct w:val="0"/>
        <w:spacing w:line="280" w:lineRule="exact"/>
        <w:ind w:left="425"/>
        <w:contextualSpacing/>
        <w:rPr>
          <w:rFonts w:cs="Arial"/>
        </w:rPr>
        <w:pPrChange w:id="18" w:author="Ingomar Souren l Kneppelhout" w:date="2025-11-27T14:26:00Z" w16du:dateUtc="2025-11-27T13:26:00Z">
          <w:pPr>
            <w:numPr>
              <w:numId w:val="3"/>
            </w:numPr>
            <w:tabs>
              <w:tab w:val="left" w:pos="-1440"/>
              <w:tab w:val="left" w:pos="-720"/>
              <w:tab w:val="left" w:pos="425"/>
            </w:tabs>
            <w:overflowPunct w:val="0"/>
            <w:spacing w:line="280" w:lineRule="exact"/>
            <w:ind w:left="425" w:hanging="425"/>
            <w:contextualSpacing/>
          </w:pPr>
        </w:pPrChange>
      </w:pPr>
      <w:bookmarkStart w:id="19" w:name="_Hlk154085528"/>
      <w:r w:rsidRPr="005F123F">
        <w:rPr>
          <w:rFonts w:cs="Arial"/>
          <w:color w:val="000000" w:themeColor="text1"/>
        </w:rPr>
        <w:t>Bij dezen aanvaardt de Koper uitdrukkelijk alle bijzondere lasten en beperkingen, beperkte rechten, kettingbedingen, gedoogplichten, instandhoudingsplichten en kwalitatieve verplichtingen blijkend en/of voortvloeiend uit de (laatste) akte(n) van levering en zoals opgenomen in de (ontwerp)akte van levering (welke onderdeel uitmaakt van de verkoopdocumentatie). Daarnaast aanvaardt koper uitdrukkelijk die lasten en beperkingen die voor hem uit de openbare registers als bedoeld in artikel 3:16 Burgerlijk Wetboek en/of uit de feitelijke situatie kenbaar zijn en/of voor hem geen wezenlijk zwaardere belasting betekenen</w:t>
      </w:r>
      <w:bookmarkEnd w:id="19"/>
      <w:r w:rsidRPr="005F123F">
        <w:rPr>
          <w:rFonts w:cs="Arial"/>
          <w:color w:val="000000" w:themeColor="text1"/>
        </w:rPr>
        <w:t>.</w:t>
      </w:r>
    </w:p>
    <w:p w14:paraId="0913F40D" w14:textId="3CA6FFD3" w:rsidR="005F123F" w:rsidRDefault="0099754B" w:rsidP="00533E43">
      <w:pPr>
        <w:numPr>
          <w:ilvl w:val="0"/>
          <w:numId w:val="3"/>
        </w:numPr>
        <w:tabs>
          <w:tab w:val="left" w:pos="-1440"/>
          <w:tab w:val="left" w:pos="-720"/>
          <w:tab w:val="left" w:pos="425"/>
        </w:tabs>
        <w:overflowPunct w:val="0"/>
        <w:spacing w:line="280" w:lineRule="exact"/>
        <w:ind w:left="425" w:hanging="425"/>
        <w:contextualSpacing/>
        <w:rPr>
          <w:rFonts w:cs="Arial"/>
        </w:rPr>
      </w:pPr>
      <w:bookmarkStart w:id="20" w:name="_Hlk154085645"/>
      <w:r w:rsidRPr="005F123F">
        <w:rPr>
          <w:rFonts w:cs="Arial"/>
        </w:rPr>
        <w:t xml:space="preserve">In de notariële akte van levering zullen worden opgenomen alle rechten en verplichtingen als vereist om de feitelijke situatie ten aanzien van het </w:t>
      </w:r>
      <w:r>
        <w:rPr>
          <w:rFonts w:cs="Arial"/>
        </w:rPr>
        <w:t>V</w:t>
      </w:r>
      <w:r w:rsidRPr="005F123F">
        <w:rPr>
          <w:rFonts w:cs="Arial"/>
        </w:rPr>
        <w:t xml:space="preserve">erkochte en ten aanzien van de locatie waar het </w:t>
      </w:r>
      <w:r>
        <w:rPr>
          <w:rFonts w:cs="Arial"/>
        </w:rPr>
        <w:t>V</w:t>
      </w:r>
      <w:r w:rsidRPr="005F123F">
        <w:rPr>
          <w:rFonts w:cs="Arial"/>
        </w:rPr>
        <w:t>erkochte deel van uitmaakt te bestendigen</w:t>
      </w:r>
      <w:bookmarkEnd w:id="20"/>
      <w:r>
        <w:rPr>
          <w:rFonts w:cs="Arial"/>
        </w:rPr>
        <w:t>.</w:t>
      </w:r>
    </w:p>
    <w:p w14:paraId="5D6559C7" w14:textId="40C2B7DA" w:rsidR="00533E43" w:rsidRPr="00FE01AB" w:rsidRDefault="0099754B" w:rsidP="00533E43">
      <w:pPr>
        <w:numPr>
          <w:ilvl w:val="0"/>
          <w:numId w:val="3"/>
        </w:numPr>
        <w:tabs>
          <w:tab w:val="left" w:pos="-1440"/>
          <w:tab w:val="left" w:pos="-720"/>
          <w:tab w:val="left" w:pos="425"/>
        </w:tabs>
        <w:overflowPunct w:val="0"/>
        <w:spacing w:line="280" w:lineRule="exact"/>
        <w:ind w:left="425" w:hanging="425"/>
        <w:contextualSpacing/>
        <w:rPr>
          <w:rFonts w:cs="Arial"/>
        </w:rPr>
      </w:pPr>
      <w:r w:rsidRPr="00FE01AB">
        <w:rPr>
          <w:rFonts w:cs="Arial"/>
        </w:rPr>
        <w:t>De verplichtingen van niet zakenrechtelijke aard voortvloeiende uit de concept akte van levering als bedoeld in lid 2, worden door de Verkoper aan de Koper opgelegd en door Verkoper bij wijze van vrijwillige zaakwaarneming namens belanghebbende(n) bedongen en de daaruit voortvloeiende rechten voor bedoelde belanghebbende(n) aangenomen.</w:t>
      </w:r>
    </w:p>
    <w:p w14:paraId="14321477" w14:textId="75B5986B" w:rsidR="00533E43" w:rsidRDefault="0099754B" w:rsidP="00533E43">
      <w:pPr>
        <w:numPr>
          <w:ilvl w:val="0"/>
          <w:numId w:val="3"/>
        </w:numPr>
        <w:tabs>
          <w:tab w:val="left" w:pos="-1440"/>
          <w:tab w:val="left" w:pos="-720"/>
          <w:tab w:val="left" w:pos="425"/>
        </w:tabs>
        <w:overflowPunct w:val="0"/>
        <w:spacing w:line="280" w:lineRule="exact"/>
        <w:ind w:left="425" w:hanging="425"/>
        <w:contextualSpacing/>
        <w:rPr>
          <w:rFonts w:cs="Arial"/>
        </w:rPr>
      </w:pPr>
      <w:r w:rsidRPr="00FE01AB">
        <w:rPr>
          <w:rFonts w:cs="Arial"/>
        </w:rPr>
        <w:t xml:space="preserve">De feitelijke levering en aanvaarding van het Verkochte vindt plaats vrij van huur en elk ander gebruiksrecht, in de staat waarin het zich alsdan bevindt. </w:t>
      </w:r>
    </w:p>
    <w:p w14:paraId="6047E5A8" w14:textId="52A545B8" w:rsidR="00C12ACA" w:rsidRPr="00BE748D" w:rsidRDefault="0099754B" w:rsidP="00533E43">
      <w:pPr>
        <w:numPr>
          <w:ilvl w:val="0"/>
          <w:numId w:val="3"/>
        </w:numPr>
        <w:tabs>
          <w:tab w:val="left" w:pos="-1440"/>
          <w:tab w:val="left" w:pos="-720"/>
          <w:tab w:val="left" w:pos="425"/>
        </w:tabs>
        <w:overflowPunct w:val="0"/>
        <w:spacing w:line="280" w:lineRule="exact"/>
        <w:ind w:left="425" w:hanging="425"/>
        <w:contextualSpacing/>
        <w:rPr>
          <w:rFonts w:cs="Arial"/>
        </w:rPr>
      </w:pPr>
      <w:r w:rsidRPr="00C12ACA">
        <w:rPr>
          <w:rFonts w:cs="Arial"/>
        </w:rPr>
        <w:t xml:space="preserve">Koper is voornemens het </w:t>
      </w:r>
      <w:r w:rsidR="00C24D36">
        <w:rPr>
          <w:rFonts w:cs="Arial"/>
        </w:rPr>
        <w:t>V</w:t>
      </w:r>
      <w:r w:rsidRPr="00C12ACA">
        <w:rPr>
          <w:rFonts w:cs="Arial"/>
        </w:rPr>
        <w:t xml:space="preserve">erkochte te gaan gebruiken voor </w:t>
      </w:r>
      <w:r w:rsidR="00C24D36">
        <w:rPr>
          <w:rFonts w:cs="Arial"/>
        </w:rPr>
        <w:t xml:space="preserve">bebouwing voor </w:t>
      </w:r>
      <w:r w:rsidRPr="00BE748D">
        <w:rPr>
          <w:rFonts w:cs="Arial"/>
        </w:rPr>
        <w:t>wo</w:t>
      </w:r>
      <w:r w:rsidR="001E0800" w:rsidRPr="00BE748D">
        <w:rPr>
          <w:rFonts w:cs="Arial"/>
        </w:rPr>
        <w:t>on</w:t>
      </w:r>
      <w:r w:rsidRPr="00BE748D">
        <w:rPr>
          <w:rFonts w:cs="Arial"/>
        </w:rPr>
        <w:t xml:space="preserve">doeleinden </w:t>
      </w:r>
      <w:r w:rsidR="00BE748D">
        <w:rPr>
          <w:rFonts w:cs="Arial"/>
        </w:rPr>
        <w:t>(</w:t>
      </w:r>
      <w:r w:rsidRPr="00BE748D">
        <w:rPr>
          <w:rFonts w:cs="Arial"/>
        </w:rPr>
        <w:t>voor eigen gebruik</w:t>
      </w:r>
      <w:r w:rsidR="00BE748D">
        <w:rPr>
          <w:rFonts w:cs="Arial"/>
        </w:rPr>
        <w:t>)</w:t>
      </w:r>
      <w:r w:rsidRPr="00BE748D">
        <w:rPr>
          <w:rFonts w:cs="Arial"/>
        </w:rPr>
        <w:t>.</w:t>
      </w:r>
    </w:p>
    <w:p w14:paraId="4142425C" w14:textId="77777777" w:rsidR="00533E43" w:rsidRPr="00FE01AB" w:rsidRDefault="00533E43" w:rsidP="00533E43">
      <w:pPr>
        <w:overflowPunct w:val="0"/>
        <w:spacing w:line="280" w:lineRule="exact"/>
        <w:rPr>
          <w:rFonts w:cs="Arial"/>
        </w:rPr>
      </w:pPr>
    </w:p>
    <w:p w14:paraId="25F8A594" w14:textId="3FAB8BF2" w:rsidR="00533E43" w:rsidRPr="00FE01AB" w:rsidRDefault="0099754B" w:rsidP="00533E43">
      <w:pPr>
        <w:overflowPunct w:val="0"/>
        <w:spacing w:line="280" w:lineRule="exact"/>
        <w:rPr>
          <w:rFonts w:cs="Arial"/>
          <w:b/>
        </w:rPr>
      </w:pPr>
      <w:r w:rsidRPr="00FE01AB">
        <w:rPr>
          <w:rFonts w:cs="Arial"/>
          <w:b/>
        </w:rPr>
        <w:t>Artikel 4</w:t>
      </w:r>
      <w:r w:rsidRPr="00FE01AB">
        <w:rPr>
          <w:rFonts w:cs="Arial"/>
          <w:b/>
        </w:rPr>
        <w:tab/>
        <w:t xml:space="preserve">Kosten / betaling </w:t>
      </w:r>
      <w:r w:rsidR="00B07CC7">
        <w:rPr>
          <w:rFonts w:cs="Arial"/>
          <w:b/>
        </w:rPr>
        <w:t>Koopsom</w:t>
      </w:r>
    </w:p>
    <w:p w14:paraId="4EF4F6A8" w14:textId="77777777" w:rsidR="00533E43" w:rsidRPr="00FE01AB" w:rsidRDefault="00533E43" w:rsidP="00533E43">
      <w:pPr>
        <w:overflowPunct w:val="0"/>
        <w:spacing w:line="280" w:lineRule="exact"/>
        <w:rPr>
          <w:rFonts w:cs="Arial"/>
        </w:rPr>
      </w:pPr>
    </w:p>
    <w:p w14:paraId="26A76758" w14:textId="20E30FAA" w:rsidR="00533E43" w:rsidRPr="00FE01AB" w:rsidRDefault="0099754B" w:rsidP="00533E43">
      <w:pPr>
        <w:tabs>
          <w:tab w:val="left" w:pos="567"/>
        </w:tabs>
        <w:spacing w:line="280" w:lineRule="exact"/>
        <w:ind w:left="567" w:hanging="567"/>
        <w:rPr>
          <w:rFonts w:cs="Arial"/>
        </w:rPr>
      </w:pPr>
      <w:r w:rsidRPr="00FE01AB">
        <w:rPr>
          <w:rFonts w:cs="Arial"/>
        </w:rPr>
        <w:t>1.</w:t>
      </w:r>
      <w:r w:rsidRPr="00FE01AB">
        <w:rPr>
          <w:rFonts w:cs="Arial"/>
        </w:rPr>
        <w:tab/>
        <w:t xml:space="preserve">Alle kosten en rechten aan de verkoop en levering verbonden zijn in de </w:t>
      </w:r>
      <w:r w:rsidR="00B07CC7">
        <w:rPr>
          <w:rFonts w:cs="Arial"/>
        </w:rPr>
        <w:t>Koopsom</w:t>
      </w:r>
      <w:r w:rsidRPr="00FE01AB">
        <w:rPr>
          <w:rFonts w:cs="Arial"/>
        </w:rPr>
        <w:t xml:space="preserve"> begrepen.</w:t>
      </w:r>
    </w:p>
    <w:p w14:paraId="7F346C6A" w14:textId="49A55C54" w:rsidR="00533E43" w:rsidRPr="00FE01AB" w:rsidRDefault="0099754B" w:rsidP="00533E43">
      <w:pPr>
        <w:tabs>
          <w:tab w:val="left" w:pos="567"/>
        </w:tabs>
        <w:spacing w:line="280" w:lineRule="exact"/>
        <w:ind w:left="567" w:hanging="567"/>
        <w:rPr>
          <w:rFonts w:cs="Arial"/>
        </w:rPr>
      </w:pPr>
      <w:r w:rsidRPr="00FE01AB">
        <w:rPr>
          <w:rFonts w:cs="Arial"/>
        </w:rPr>
        <w:t>2.</w:t>
      </w:r>
      <w:r w:rsidRPr="00FE01AB">
        <w:rPr>
          <w:rFonts w:cs="Arial"/>
        </w:rPr>
        <w:tab/>
        <w:t xml:space="preserve">De betaling van de </w:t>
      </w:r>
      <w:r w:rsidR="00B07CC7">
        <w:rPr>
          <w:rFonts w:cs="Arial"/>
        </w:rPr>
        <w:t>Koopsom</w:t>
      </w:r>
      <w:r w:rsidRPr="00FE01AB">
        <w:rPr>
          <w:rFonts w:cs="Arial"/>
        </w:rPr>
        <w:t xml:space="preserve"> en van de overige kosten, rechten en belastingen vindt plaats via het kantoor van de Notaris bij de ondertekening van de akte van levering.</w:t>
      </w:r>
    </w:p>
    <w:p w14:paraId="62E3C2CC" w14:textId="2AF9E96A" w:rsidR="00533E43" w:rsidRPr="00FE01AB" w:rsidRDefault="0099754B" w:rsidP="00533E43">
      <w:pPr>
        <w:tabs>
          <w:tab w:val="left" w:pos="567"/>
        </w:tabs>
        <w:spacing w:line="280" w:lineRule="exact"/>
        <w:ind w:left="567" w:hanging="567"/>
        <w:rPr>
          <w:rFonts w:cs="Arial"/>
        </w:rPr>
      </w:pPr>
      <w:r w:rsidRPr="00FE01AB">
        <w:rPr>
          <w:rFonts w:cs="Arial"/>
        </w:rPr>
        <w:t>3.</w:t>
      </w:r>
      <w:r w:rsidRPr="00FE01AB">
        <w:rPr>
          <w:rFonts w:cs="Arial"/>
        </w:rPr>
        <w:tab/>
        <w:t xml:space="preserve">Uitbetaling aan de Verkoper zal eerst plaatsvinden, zodra de Notaris uit onderzoek bij de openbare registers is gebleken, dat de overdracht is geschied zonder inschrijvingen die bij het verlijden van de akte van levering niet bekend waren. Verkoper is ermee bekend dat, in verband met dit onderzoek, tussen de dag van het </w:t>
      </w:r>
      <w:r w:rsidRPr="00FE01AB">
        <w:rPr>
          <w:rFonts w:cs="Arial"/>
        </w:rPr>
        <w:lastRenderedPageBreak/>
        <w:t>onderteken</w:t>
      </w:r>
      <w:r w:rsidR="00745850">
        <w:rPr>
          <w:rFonts w:cs="Arial"/>
        </w:rPr>
        <w:t>en</w:t>
      </w:r>
      <w:r w:rsidRPr="00FE01AB">
        <w:rPr>
          <w:rFonts w:cs="Arial"/>
        </w:rPr>
        <w:t xml:space="preserve"> en het uitbetalen één of meer werkdagen verstrijken.</w:t>
      </w:r>
    </w:p>
    <w:p w14:paraId="56B4E4AC" w14:textId="77777777" w:rsidR="00533E43" w:rsidRPr="00FE01AB" w:rsidRDefault="00533E43" w:rsidP="00533E43">
      <w:pPr>
        <w:overflowPunct w:val="0"/>
        <w:spacing w:line="280" w:lineRule="exact"/>
        <w:rPr>
          <w:rFonts w:cs="Arial"/>
          <w:i/>
        </w:rPr>
      </w:pPr>
    </w:p>
    <w:p w14:paraId="74B58F25" w14:textId="77777777" w:rsidR="00533E43" w:rsidRPr="00FE01AB" w:rsidRDefault="0099754B" w:rsidP="00533E43">
      <w:pPr>
        <w:tabs>
          <w:tab w:val="left" w:pos="-1440"/>
          <w:tab w:val="left" w:pos="-720"/>
          <w:tab w:val="left" w:pos="425"/>
        </w:tabs>
        <w:suppressAutoHyphens/>
        <w:spacing w:line="280" w:lineRule="exact"/>
        <w:rPr>
          <w:rFonts w:cs="Arial"/>
          <w:bCs/>
        </w:rPr>
      </w:pPr>
      <w:r w:rsidRPr="00FE01AB">
        <w:rPr>
          <w:rFonts w:cs="Arial"/>
          <w:b/>
          <w:bCs/>
        </w:rPr>
        <w:t>Artikel 5</w:t>
      </w:r>
      <w:r w:rsidRPr="00FE01AB">
        <w:rPr>
          <w:rFonts w:cs="Arial"/>
          <w:bCs/>
        </w:rPr>
        <w:tab/>
      </w:r>
      <w:r w:rsidRPr="00FE01AB">
        <w:rPr>
          <w:rFonts w:cs="Arial"/>
          <w:b/>
          <w:bCs/>
        </w:rPr>
        <w:t>Kosten en belastingen</w:t>
      </w:r>
    </w:p>
    <w:p w14:paraId="74417786" w14:textId="77777777" w:rsidR="00533E43" w:rsidRPr="00FE01AB" w:rsidRDefault="00533E43" w:rsidP="00533E43">
      <w:pPr>
        <w:tabs>
          <w:tab w:val="left" w:pos="-1440"/>
          <w:tab w:val="left" w:pos="-720"/>
          <w:tab w:val="left" w:pos="425"/>
        </w:tabs>
        <w:suppressAutoHyphens/>
        <w:spacing w:line="280" w:lineRule="exact"/>
        <w:ind w:left="425" w:hanging="425"/>
        <w:rPr>
          <w:rFonts w:cs="Arial"/>
          <w:bCs/>
        </w:rPr>
      </w:pPr>
    </w:p>
    <w:p w14:paraId="0E933DE7" w14:textId="77777777" w:rsidR="00533E43" w:rsidRPr="00FE01AB" w:rsidRDefault="0099754B" w:rsidP="00533E43">
      <w:pPr>
        <w:tabs>
          <w:tab w:val="left" w:pos="-1440"/>
          <w:tab w:val="left" w:pos="-720"/>
          <w:tab w:val="left" w:pos="425"/>
        </w:tabs>
        <w:suppressAutoHyphens/>
        <w:spacing w:line="280" w:lineRule="exact"/>
        <w:ind w:left="425" w:hanging="425"/>
        <w:rPr>
          <w:rFonts w:cs="Arial"/>
          <w:bCs/>
        </w:rPr>
      </w:pPr>
      <w:r w:rsidRPr="00FE01AB">
        <w:rPr>
          <w:rFonts w:cs="Arial"/>
          <w:bCs/>
        </w:rPr>
        <w:t xml:space="preserve">1. </w:t>
      </w:r>
      <w:r w:rsidRPr="00FE01AB">
        <w:rPr>
          <w:rFonts w:cs="Arial"/>
          <w:bCs/>
        </w:rPr>
        <w:tab/>
        <w:t>De notariële kosten ter zake deze overeenkomst en de kosten wegens de levering en overdracht van het Verkocht</w:t>
      </w:r>
      <w:r w:rsidR="008413A2">
        <w:rPr>
          <w:rFonts w:cs="Arial"/>
          <w:bCs/>
        </w:rPr>
        <w:t>e en de kadastrale rechten</w:t>
      </w:r>
      <w:r w:rsidRPr="00FE01AB">
        <w:rPr>
          <w:rFonts w:cs="Arial"/>
          <w:bCs/>
        </w:rPr>
        <w:t>, alsmede de over die kosten verschuldigde omzetbelasting, zijn voor rekening van Verkoper.</w:t>
      </w:r>
    </w:p>
    <w:p w14:paraId="41BA81E3" w14:textId="463D9AC8" w:rsidR="00533E43" w:rsidRPr="00FE01AB" w:rsidRDefault="0099754B" w:rsidP="00533E43">
      <w:pPr>
        <w:tabs>
          <w:tab w:val="left" w:pos="-1440"/>
          <w:tab w:val="left" w:pos="-720"/>
          <w:tab w:val="left" w:pos="425"/>
        </w:tabs>
        <w:suppressAutoHyphens/>
        <w:spacing w:line="280" w:lineRule="exact"/>
        <w:ind w:left="425" w:hanging="425"/>
        <w:rPr>
          <w:rFonts w:cs="Arial"/>
          <w:bCs/>
        </w:rPr>
      </w:pPr>
      <w:r w:rsidRPr="00FE01AB">
        <w:rPr>
          <w:rFonts w:cs="Arial"/>
          <w:bCs/>
        </w:rPr>
        <w:t>2.</w:t>
      </w:r>
      <w:r w:rsidRPr="00FE01AB">
        <w:rPr>
          <w:rFonts w:cs="Arial"/>
          <w:bCs/>
        </w:rPr>
        <w:tab/>
        <w:t xml:space="preserve">De overdrachtsbelasting </w:t>
      </w:r>
      <w:r w:rsidR="00745850" w:rsidRPr="00FE01AB">
        <w:rPr>
          <w:rFonts w:cs="Arial"/>
          <w:bCs/>
        </w:rPr>
        <w:t>berekend over de als grondslag geldende waarde van het Verkochte, vermeerderd of verminderd als bepaald in de Wet op belastingen van rechtsverkeer</w:t>
      </w:r>
      <w:r w:rsidR="00745850">
        <w:rPr>
          <w:rFonts w:cs="Arial"/>
          <w:bCs/>
        </w:rPr>
        <w:t xml:space="preserve"> </w:t>
      </w:r>
      <w:r w:rsidR="008413A2">
        <w:rPr>
          <w:rFonts w:cs="Arial"/>
          <w:bCs/>
        </w:rPr>
        <w:t>en/</w:t>
      </w:r>
      <w:r w:rsidR="00985021">
        <w:rPr>
          <w:rFonts w:cs="Arial"/>
          <w:bCs/>
        </w:rPr>
        <w:t>of omzetbelasting</w:t>
      </w:r>
      <w:r w:rsidRPr="00FE01AB">
        <w:rPr>
          <w:rFonts w:cs="Arial"/>
          <w:bCs/>
        </w:rPr>
        <w:t>, is voor rekening van Verkoper</w:t>
      </w:r>
      <w:r w:rsidR="008413A2">
        <w:rPr>
          <w:rFonts w:cs="Arial"/>
          <w:bCs/>
        </w:rPr>
        <w:t xml:space="preserve"> i</w:t>
      </w:r>
      <w:r w:rsidR="008413A2" w:rsidRPr="008413A2">
        <w:rPr>
          <w:rFonts w:cs="Arial"/>
          <w:bCs/>
        </w:rPr>
        <w:t xml:space="preserve">n de zin dat deze in de </w:t>
      </w:r>
      <w:r w:rsidR="00B07CC7">
        <w:rPr>
          <w:rFonts w:cs="Arial"/>
          <w:bCs/>
        </w:rPr>
        <w:t>Koopsom</w:t>
      </w:r>
      <w:r w:rsidR="008413A2" w:rsidRPr="008413A2">
        <w:rPr>
          <w:rFonts w:cs="Arial"/>
          <w:bCs/>
        </w:rPr>
        <w:t xml:space="preserve"> is opgenomen.</w:t>
      </w:r>
    </w:p>
    <w:p w14:paraId="2B15B96F" w14:textId="77777777" w:rsidR="00624BC3" w:rsidRDefault="0099754B" w:rsidP="000B7DB6">
      <w:pPr>
        <w:tabs>
          <w:tab w:val="left" w:pos="-1440"/>
          <w:tab w:val="left" w:pos="-720"/>
          <w:tab w:val="left" w:pos="425"/>
        </w:tabs>
        <w:suppressAutoHyphens/>
        <w:spacing w:line="280" w:lineRule="exact"/>
        <w:ind w:left="425" w:hanging="425"/>
        <w:rPr>
          <w:rFonts w:cs="Arial"/>
          <w:bCs/>
        </w:rPr>
      </w:pPr>
      <w:r w:rsidRPr="000B7DB6">
        <w:rPr>
          <w:rFonts w:cs="Arial"/>
          <w:bCs/>
        </w:rPr>
        <w:t>3.</w:t>
      </w:r>
      <w:r w:rsidRPr="000B7DB6">
        <w:rPr>
          <w:rFonts w:cs="Arial"/>
          <w:bCs/>
        </w:rPr>
        <w:tab/>
        <w:t xml:space="preserve">De kosten die de notaris in rekening brengt in verband met het vestigen van een hypotheek met betrekking tot </w:t>
      </w:r>
      <w:r>
        <w:rPr>
          <w:rFonts w:cs="Arial"/>
          <w:bCs/>
        </w:rPr>
        <w:t>het Registergoed</w:t>
      </w:r>
      <w:r w:rsidRPr="000B7DB6">
        <w:rPr>
          <w:rFonts w:cs="Arial"/>
          <w:bCs/>
        </w:rPr>
        <w:t xml:space="preserve"> zijn voor rekening van Koper. </w:t>
      </w:r>
    </w:p>
    <w:p w14:paraId="7B77943D" w14:textId="28389FA6" w:rsidR="000B7DB6" w:rsidRDefault="0099754B" w:rsidP="000B7DB6">
      <w:pPr>
        <w:tabs>
          <w:tab w:val="left" w:pos="-1440"/>
          <w:tab w:val="left" w:pos="-720"/>
          <w:tab w:val="left" w:pos="425"/>
        </w:tabs>
        <w:suppressAutoHyphens/>
        <w:spacing w:line="280" w:lineRule="exact"/>
        <w:ind w:left="425" w:hanging="425"/>
        <w:rPr>
          <w:rFonts w:cs="Arial"/>
          <w:bCs/>
        </w:rPr>
      </w:pPr>
      <w:r>
        <w:rPr>
          <w:rFonts w:cs="Arial"/>
          <w:bCs/>
        </w:rPr>
        <w:tab/>
        <w:t xml:space="preserve">De </w:t>
      </w:r>
      <w:r w:rsidRPr="00624BC3">
        <w:rPr>
          <w:rFonts w:cs="Arial"/>
          <w:bCs/>
        </w:rPr>
        <w:t xml:space="preserve">eventuele kosten inzake de (financiële) gevolgen van het verlopen en/of verlengen van hypotheekoffertes welke aan de </w:t>
      </w:r>
      <w:r>
        <w:rPr>
          <w:rFonts w:cs="Arial"/>
          <w:bCs/>
        </w:rPr>
        <w:t>K</w:t>
      </w:r>
      <w:r w:rsidRPr="00624BC3">
        <w:rPr>
          <w:rFonts w:cs="Arial"/>
          <w:bCs/>
        </w:rPr>
        <w:t xml:space="preserve">oper zijn uitgebracht, </w:t>
      </w:r>
      <w:r>
        <w:rPr>
          <w:rFonts w:cs="Arial"/>
          <w:bCs/>
        </w:rPr>
        <w:t xml:space="preserve">zijn </w:t>
      </w:r>
      <w:r w:rsidRPr="00624BC3">
        <w:rPr>
          <w:rFonts w:cs="Arial"/>
          <w:bCs/>
        </w:rPr>
        <w:t xml:space="preserve">voor rekening van </w:t>
      </w:r>
      <w:r>
        <w:rPr>
          <w:rFonts w:cs="Arial"/>
          <w:bCs/>
        </w:rPr>
        <w:t>K</w:t>
      </w:r>
      <w:r w:rsidRPr="00624BC3">
        <w:rPr>
          <w:rFonts w:cs="Arial"/>
          <w:bCs/>
        </w:rPr>
        <w:t xml:space="preserve">oper. </w:t>
      </w:r>
      <w:r w:rsidRPr="000B7DB6">
        <w:rPr>
          <w:rFonts w:cs="Arial"/>
          <w:bCs/>
        </w:rPr>
        <w:t xml:space="preserve">Eventuele overige kosten die de </w:t>
      </w:r>
      <w:r>
        <w:rPr>
          <w:rFonts w:cs="Arial"/>
          <w:bCs/>
        </w:rPr>
        <w:t>N</w:t>
      </w:r>
      <w:r w:rsidRPr="000B7DB6">
        <w:rPr>
          <w:rFonts w:cs="Arial"/>
          <w:bCs/>
        </w:rPr>
        <w:t>otaris in rekening brengt, zoals de kosten van een volmacht en de kosten van een tolk, zijn voor rekening van de partij die hiervan gebruik maakt.</w:t>
      </w:r>
    </w:p>
    <w:p w14:paraId="1F51640C" w14:textId="76F6AF91" w:rsidR="00515AF9" w:rsidRPr="000B7DB6" w:rsidRDefault="0099754B" w:rsidP="000B7DB6">
      <w:pPr>
        <w:tabs>
          <w:tab w:val="left" w:pos="-1440"/>
          <w:tab w:val="left" w:pos="-720"/>
          <w:tab w:val="left" w:pos="425"/>
        </w:tabs>
        <w:suppressAutoHyphens/>
        <w:spacing w:line="280" w:lineRule="exact"/>
        <w:ind w:left="425" w:hanging="425"/>
        <w:rPr>
          <w:rFonts w:cs="Arial"/>
          <w:bCs/>
        </w:rPr>
      </w:pPr>
      <w:r>
        <w:rPr>
          <w:rFonts w:cs="Arial"/>
          <w:bCs/>
        </w:rPr>
        <w:t>4.</w:t>
      </w:r>
      <w:r>
        <w:rPr>
          <w:rFonts w:cs="Arial"/>
          <w:bCs/>
        </w:rPr>
        <w:tab/>
        <w:t>De onderzoekskosten van de overige (openbare) registers en het Verificatie Informatie Systeem (VIS) en de over die kosten verschuldigde omzetbelasting met betrekking tot respectievelijk Verkoper en Koper, alsmede de kosten van het onderzoek op grond van de Wet ter voorkoming van witwassen en financieren van terrorisme (</w:t>
      </w:r>
      <w:proofErr w:type="spellStart"/>
      <w:r>
        <w:rPr>
          <w:rFonts w:cs="Arial"/>
          <w:bCs/>
        </w:rPr>
        <w:t>Wwft</w:t>
      </w:r>
      <w:proofErr w:type="spellEnd"/>
      <w:r>
        <w:rPr>
          <w:rFonts w:cs="Arial"/>
          <w:bCs/>
        </w:rPr>
        <w:t>) en aanverwante wet- en regelgeving, en de herkomst van gelden, komen voor rekening van de Partij die het onderzoek betreft.</w:t>
      </w:r>
    </w:p>
    <w:p w14:paraId="357EDBDA" w14:textId="638C125A" w:rsidR="00985021" w:rsidRDefault="0099754B" w:rsidP="000B7DB6">
      <w:pPr>
        <w:tabs>
          <w:tab w:val="left" w:pos="-1440"/>
          <w:tab w:val="left" w:pos="-720"/>
          <w:tab w:val="left" w:pos="425"/>
        </w:tabs>
        <w:suppressAutoHyphens/>
        <w:spacing w:line="280" w:lineRule="exact"/>
        <w:ind w:left="425" w:hanging="425"/>
        <w:rPr>
          <w:rFonts w:cs="Arial"/>
          <w:bCs/>
        </w:rPr>
      </w:pPr>
      <w:r>
        <w:rPr>
          <w:rFonts w:cs="Arial"/>
          <w:bCs/>
        </w:rPr>
        <w:t>5</w:t>
      </w:r>
      <w:r w:rsidR="003F0E04" w:rsidRPr="000B7DB6">
        <w:rPr>
          <w:rFonts w:cs="Arial"/>
          <w:bCs/>
        </w:rPr>
        <w:t>.</w:t>
      </w:r>
      <w:r w:rsidR="003F0E04" w:rsidRPr="000B7DB6">
        <w:rPr>
          <w:rFonts w:cs="Arial"/>
          <w:bCs/>
        </w:rPr>
        <w:tab/>
        <w:t>De baten en lasten van het Verkochte zijn met ingang van de dag van het ondertekenen van de leveringsakte voor rekening van Koper. Verkoper is gehouden om de lasten over de ten tijde van het onderteken van de leveringsakte lopende perioden geheel te voldoen, onverminderd de verrekening tussen partijen.</w:t>
      </w:r>
    </w:p>
    <w:p w14:paraId="5EC4FF0E" w14:textId="77777777" w:rsidR="00533E43" w:rsidRPr="00FE01AB" w:rsidRDefault="0099754B" w:rsidP="000B7DB6">
      <w:pPr>
        <w:tabs>
          <w:tab w:val="left" w:pos="-1440"/>
          <w:tab w:val="left" w:pos="-720"/>
          <w:tab w:val="left" w:pos="425"/>
        </w:tabs>
        <w:suppressAutoHyphens/>
        <w:spacing w:line="280" w:lineRule="exact"/>
        <w:ind w:left="425" w:hanging="425"/>
        <w:rPr>
          <w:rFonts w:cs="Arial"/>
          <w:b/>
        </w:rPr>
      </w:pPr>
      <w:r w:rsidRPr="00FE01AB">
        <w:rPr>
          <w:rFonts w:cs="Arial"/>
          <w:bCs/>
        </w:rPr>
        <w:tab/>
      </w:r>
    </w:p>
    <w:p w14:paraId="46799327" w14:textId="77777777" w:rsidR="00533E43" w:rsidRPr="00FE01AB" w:rsidRDefault="0099754B" w:rsidP="00533E43">
      <w:pPr>
        <w:suppressAutoHyphens/>
        <w:spacing w:line="280" w:lineRule="exact"/>
        <w:rPr>
          <w:rFonts w:cs="Arial"/>
          <w:b/>
        </w:rPr>
      </w:pPr>
      <w:r w:rsidRPr="00FE01AB">
        <w:rPr>
          <w:rFonts w:cs="Arial"/>
          <w:b/>
        </w:rPr>
        <w:t>Artikel 6</w:t>
      </w:r>
      <w:r w:rsidRPr="00FE01AB">
        <w:rPr>
          <w:rFonts w:cs="Arial"/>
          <w:b/>
        </w:rPr>
        <w:tab/>
      </w:r>
      <w:r w:rsidR="00C12ACA">
        <w:rPr>
          <w:rFonts w:cs="Arial"/>
          <w:b/>
        </w:rPr>
        <w:t>Overmaat/ondermaat</w:t>
      </w:r>
    </w:p>
    <w:p w14:paraId="410F1B8E" w14:textId="77777777" w:rsidR="00533E43" w:rsidRPr="00FE01AB" w:rsidRDefault="00533E43" w:rsidP="00533E43">
      <w:pPr>
        <w:keepNext/>
        <w:suppressAutoHyphens/>
        <w:spacing w:line="280" w:lineRule="exact"/>
        <w:outlineLvl w:val="0"/>
        <w:rPr>
          <w:rFonts w:cs="Arial"/>
          <w:b/>
        </w:rPr>
      </w:pPr>
    </w:p>
    <w:p w14:paraId="7BA0EEFF" w14:textId="77777777" w:rsidR="00C12ACA" w:rsidRPr="00C12ACA" w:rsidRDefault="0099754B" w:rsidP="00C12ACA">
      <w:pPr>
        <w:keepNext/>
        <w:tabs>
          <w:tab w:val="num" w:pos="-5423"/>
        </w:tabs>
        <w:suppressAutoHyphens/>
        <w:spacing w:line="280" w:lineRule="exact"/>
        <w:outlineLvl w:val="0"/>
        <w:rPr>
          <w:rFonts w:cs="Arial"/>
        </w:rPr>
      </w:pPr>
      <w:r w:rsidRPr="00C12ACA">
        <w:rPr>
          <w:rFonts w:cs="Arial"/>
        </w:rPr>
        <w:t>Verschil tussen de werkelijke en de hiervoor opgegeven indicatieve ("circa") maat of</w:t>
      </w:r>
    </w:p>
    <w:p w14:paraId="67FDB9B9" w14:textId="77777777" w:rsidR="00C12ACA" w:rsidRPr="00C12ACA" w:rsidRDefault="0099754B" w:rsidP="00C12ACA">
      <w:pPr>
        <w:keepNext/>
        <w:tabs>
          <w:tab w:val="num" w:pos="-5423"/>
        </w:tabs>
        <w:suppressAutoHyphens/>
        <w:spacing w:line="280" w:lineRule="exact"/>
        <w:outlineLvl w:val="0"/>
        <w:rPr>
          <w:rFonts w:cs="Arial"/>
        </w:rPr>
      </w:pPr>
      <w:r w:rsidRPr="00C12ACA">
        <w:rPr>
          <w:rFonts w:cs="Arial"/>
        </w:rPr>
        <w:t xml:space="preserve">grootte van het </w:t>
      </w:r>
      <w:r>
        <w:rPr>
          <w:rFonts w:cs="Arial"/>
        </w:rPr>
        <w:t>V</w:t>
      </w:r>
      <w:r w:rsidRPr="00C12ACA">
        <w:rPr>
          <w:rFonts w:cs="Arial"/>
        </w:rPr>
        <w:t>erkochte geeft geen van partijen enige rechtsvordering tot vergoeding ter</w:t>
      </w:r>
    </w:p>
    <w:p w14:paraId="0BCAEF9D" w14:textId="77777777" w:rsidR="00533E43" w:rsidRDefault="0099754B" w:rsidP="00C12ACA">
      <w:pPr>
        <w:keepNext/>
        <w:tabs>
          <w:tab w:val="num" w:pos="-5423"/>
        </w:tabs>
        <w:suppressAutoHyphens/>
        <w:spacing w:line="280" w:lineRule="exact"/>
        <w:outlineLvl w:val="0"/>
        <w:rPr>
          <w:rFonts w:cs="Arial"/>
        </w:rPr>
      </w:pPr>
      <w:r w:rsidRPr="00C12ACA">
        <w:rPr>
          <w:rFonts w:cs="Arial"/>
        </w:rPr>
        <w:t>zake.</w:t>
      </w:r>
    </w:p>
    <w:p w14:paraId="035701C0" w14:textId="77777777" w:rsidR="00C12ACA" w:rsidRPr="00FE01AB" w:rsidRDefault="00C12ACA" w:rsidP="00C12ACA">
      <w:pPr>
        <w:keepNext/>
        <w:tabs>
          <w:tab w:val="num" w:pos="-5423"/>
        </w:tabs>
        <w:suppressAutoHyphens/>
        <w:spacing w:line="280" w:lineRule="exact"/>
        <w:outlineLvl w:val="0"/>
        <w:rPr>
          <w:rFonts w:cs="Arial"/>
          <w:b/>
        </w:rPr>
      </w:pPr>
    </w:p>
    <w:p w14:paraId="3BEAE091" w14:textId="0D219F96" w:rsidR="00533E43" w:rsidRPr="00FE01AB" w:rsidRDefault="0099754B" w:rsidP="00533E43">
      <w:pPr>
        <w:overflowPunct w:val="0"/>
        <w:spacing w:line="280" w:lineRule="exact"/>
        <w:rPr>
          <w:rFonts w:cs="Arial"/>
          <w:b/>
        </w:rPr>
      </w:pPr>
      <w:r w:rsidRPr="00FE01AB">
        <w:rPr>
          <w:rFonts w:cs="Arial"/>
          <w:b/>
        </w:rPr>
        <w:t>Artikel 7</w:t>
      </w:r>
      <w:r w:rsidRPr="00FE01AB">
        <w:rPr>
          <w:rFonts w:cs="Arial"/>
          <w:b/>
        </w:rPr>
        <w:tab/>
        <w:t xml:space="preserve">Garanties door </w:t>
      </w:r>
      <w:r w:rsidR="00E53A6B">
        <w:rPr>
          <w:rFonts w:cs="Arial"/>
          <w:b/>
        </w:rPr>
        <w:t>V</w:t>
      </w:r>
      <w:r w:rsidRPr="00FE01AB">
        <w:rPr>
          <w:rFonts w:cs="Arial"/>
          <w:b/>
        </w:rPr>
        <w:t>erkoper/onderzoek Koper</w:t>
      </w:r>
    </w:p>
    <w:p w14:paraId="3CB5EEE5" w14:textId="77777777" w:rsidR="00533E43" w:rsidRPr="00FE01AB" w:rsidRDefault="00533E43" w:rsidP="00533E43">
      <w:pPr>
        <w:overflowPunct w:val="0"/>
        <w:spacing w:line="280" w:lineRule="exact"/>
        <w:rPr>
          <w:rFonts w:cs="Arial"/>
          <w:b/>
        </w:rPr>
      </w:pPr>
    </w:p>
    <w:p w14:paraId="2A9AA753" w14:textId="77777777" w:rsidR="00533E43" w:rsidRPr="00DD35A8" w:rsidRDefault="0099754B" w:rsidP="00DD35A8">
      <w:pPr>
        <w:tabs>
          <w:tab w:val="left" w:pos="-1440"/>
          <w:tab w:val="left" w:pos="-720"/>
          <w:tab w:val="left" w:pos="425"/>
        </w:tabs>
        <w:suppressAutoHyphens/>
        <w:spacing w:line="280" w:lineRule="exact"/>
        <w:ind w:left="425" w:hanging="425"/>
        <w:rPr>
          <w:rFonts w:cs="Arial"/>
          <w:bCs/>
        </w:rPr>
      </w:pPr>
      <w:r w:rsidRPr="00DD35A8">
        <w:rPr>
          <w:rFonts w:cs="Arial"/>
          <w:bCs/>
        </w:rPr>
        <w:t>1.</w:t>
      </w:r>
      <w:r w:rsidRPr="00DD35A8">
        <w:rPr>
          <w:rFonts w:cs="Arial"/>
          <w:bCs/>
        </w:rPr>
        <w:tab/>
        <w:t>Verkoper garandeert ten tijde van het sluiten van deze koopovereenkomst het volgende:</w:t>
      </w:r>
    </w:p>
    <w:p w14:paraId="0A11F6B8" w14:textId="77777777" w:rsidR="00533E43" w:rsidRPr="00FE01AB"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a.</w:t>
      </w:r>
      <w:r w:rsidRPr="00FE01AB">
        <w:rPr>
          <w:rFonts w:cs="Arial"/>
          <w:szCs w:val="22"/>
        </w:rPr>
        <w:tab/>
      </w:r>
      <w:bookmarkStart w:id="21" w:name="_Hlk154086888"/>
      <w:r w:rsidRPr="00FE01AB">
        <w:rPr>
          <w:rFonts w:cs="Arial"/>
          <w:szCs w:val="22"/>
        </w:rPr>
        <w:t xml:space="preserve">Verkoper is bevoegd tot verkoop en levering van het Verkochte. </w:t>
      </w:r>
    </w:p>
    <w:p w14:paraId="6E32A2F8" w14:textId="77777777" w:rsidR="00533E43" w:rsidRPr="00FE01AB"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b.</w:t>
      </w:r>
      <w:r w:rsidRPr="00FE01AB">
        <w:rPr>
          <w:rFonts w:cs="Arial"/>
          <w:szCs w:val="22"/>
        </w:rPr>
        <w:tab/>
        <w:t>Het Verkochte is niet in een landinrichtingsplan begrepen.</w:t>
      </w:r>
    </w:p>
    <w:p w14:paraId="27A2F1CA" w14:textId="79C35F8F" w:rsidR="00533E43" w:rsidRPr="00360579"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r>
      <w:r w:rsidRPr="00360579">
        <w:rPr>
          <w:rFonts w:cs="Arial"/>
          <w:szCs w:val="22"/>
        </w:rPr>
        <w:t>c.</w:t>
      </w:r>
      <w:r w:rsidRPr="00360579">
        <w:rPr>
          <w:rFonts w:cs="Arial"/>
          <w:szCs w:val="22"/>
        </w:rPr>
        <w:tab/>
        <w:t xml:space="preserve">Het </w:t>
      </w:r>
      <w:r w:rsidR="00733C08">
        <w:rPr>
          <w:rFonts w:cs="Arial"/>
          <w:szCs w:val="22"/>
        </w:rPr>
        <w:t xml:space="preserve">Gebouw waarvan het </w:t>
      </w:r>
      <w:r w:rsidRPr="00360579">
        <w:rPr>
          <w:rFonts w:cs="Arial"/>
          <w:szCs w:val="22"/>
        </w:rPr>
        <w:t xml:space="preserve">Verkochte </w:t>
      </w:r>
      <w:r w:rsidR="00733C08">
        <w:rPr>
          <w:rFonts w:cs="Arial"/>
          <w:szCs w:val="22"/>
        </w:rPr>
        <w:t xml:space="preserve">deel uit maakt </w:t>
      </w:r>
      <w:r w:rsidRPr="00360579">
        <w:rPr>
          <w:rFonts w:cs="Arial"/>
          <w:szCs w:val="22"/>
        </w:rPr>
        <w:t xml:space="preserve">is </w:t>
      </w:r>
      <w:r w:rsidR="00BA44F3">
        <w:rPr>
          <w:rFonts w:cs="Arial"/>
          <w:szCs w:val="22"/>
        </w:rPr>
        <w:t xml:space="preserve">(gedeeltelijk) </w:t>
      </w:r>
      <w:r w:rsidRPr="00360579">
        <w:rPr>
          <w:rFonts w:cs="Arial"/>
          <w:szCs w:val="22"/>
        </w:rPr>
        <w:t xml:space="preserve">opgenomen in een aanwijzing, dan wel </w:t>
      </w:r>
      <w:r w:rsidRPr="004D7DD7">
        <w:rPr>
          <w:rFonts w:cs="Arial"/>
          <w:szCs w:val="22"/>
        </w:rPr>
        <w:t>inschrijving als beschermd stads- of dorpsgezicht.</w:t>
      </w:r>
    </w:p>
    <w:p w14:paraId="3122A93A" w14:textId="77777777" w:rsidR="00533E43" w:rsidRPr="00FE01AB"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360579">
        <w:rPr>
          <w:rFonts w:cs="Arial"/>
          <w:szCs w:val="22"/>
        </w:rPr>
        <w:lastRenderedPageBreak/>
        <w:tab/>
        <w:t>d.</w:t>
      </w:r>
      <w:r w:rsidRPr="00360579">
        <w:rPr>
          <w:rFonts w:cs="Arial"/>
          <w:szCs w:val="22"/>
        </w:rPr>
        <w:tab/>
        <w:t>Met betrekking tot het Verkochte is geen subsidie van overheidswege aangevraagd of toegekend in verband waarmede nog voorwaarden moeten</w:t>
      </w:r>
      <w:r w:rsidRPr="00FE01AB">
        <w:rPr>
          <w:rFonts w:cs="Arial"/>
          <w:szCs w:val="22"/>
        </w:rPr>
        <w:t xml:space="preserve"> worden nagekomen.</w:t>
      </w:r>
    </w:p>
    <w:p w14:paraId="19C2DD8E" w14:textId="77777777" w:rsidR="00533E43" w:rsidRPr="00FE01AB"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e.</w:t>
      </w:r>
      <w:r w:rsidRPr="00FE01AB">
        <w:rPr>
          <w:rFonts w:cs="Arial"/>
          <w:szCs w:val="22"/>
        </w:rPr>
        <w:tab/>
        <w:t>Met betrekking tot het Verkochte bestaan geen verplichtingen uit huurkoopovereenkomsten, opties en/of contractuele voorkeursrechten en deze zullen evenmin bestaan bij het ondertekenen van de akte van levering.</w:t>
      </w:r>
    </w:p>
    <w:p w14:paraId="63BA4F00" w14:textId="77777777" w:rsidR="00533E43" w:rsidRPr="00FE01AB"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f.</w:t>
      </w:r>
      <w:r w:rsidRPr="00FE01AB">
        <w:rPr>
          <w:rFonts w:cs="Arial"/>
          <w:szCs w:val="22"/>
        </w:rPr>
        <w:tab/>
        <w:t>Het Verkochte is ongevorderd en niet zonder recht of titel in gebruik bij derden.</w:t>
      </w:r>
    </w:p>
    <w:p w14:paraId="7D759899" w14:textId="77777777" w:rsidR="00533E43" w:rsidRPr="00FE01AB"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g.</w:t>
      </w:r>
      <w:r w:rsidRPr="00FE01AB">
        <w:rPr>
          <w:rFonts w:cs="Arial"/>
          <w:szCs w:val="22"/>
        </w:rPr>
        <w:tab/>
        <w:t>De lasten over vervallen perioden zijn voldaan, voor zover de desbetreffende aanslagen zijn opgelegd.</w:t>
      </w:r>
    </w:p>
    <w:p w14:paraId="236C317A" w14:textId="77777777" w:rsidR="00533E43"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h.</w:t>
      </w:r>
      <w:r w:rsidRPr="00FE01AB">
        <w:rPr>
          <w:rFonts w:cs="Arial"/>
          <w:szCs w:val="22"/>
        </w:rPr>
        <w:tab/>
        <w:t>Met betrekking tot het Verkochte is geen rechtsgeding, bindend adviesprocedure of arbitrage aanhangig.</w:t>
      </w:r>
    </w:p>
    <w:p w14:paraId="08B2CD98" w14:textId="77777777" w:rsidR="008A20BA" w:rsidRDefault="0099754B" w:rsidP="00DD35A8">
      <w:pPr>
        <w:tabs>
          <w:tab w:val="left" w:pos="-1440"/>
          <w:tab w:val="left" w:pos="-720"/>
          <w:tab w:val="left" w:pos="425"/>
          <w:tab w:val="left" w:pos="850"/>
        </w:tabs>
        <w:suppressAutoHyphens/>
        <w:spacing w:line="280" w:lineRule="exact"/>
        <w:ind w:left="850" w:hanging="850"/>
        <w:outlineLvl w:val="3"/>
        <w:rPr>
          <w:rFonts w:cs="Arial"/>
          <w:szCs w:val="22"/>
        </w:rPr>
      </w:pPr>
      <w:r>
        <w:rPr>
          <w:rFonts w:cs="Arial"/>
          <w:szCs w:val="22"/>
        </w:rPr>
        <w:tab/>
        <w:t>i</w:t>
      </w:r>
      <w:r w:rsidRPr="008A20BA">
        <w:rPr>
          <w:rFonts w:cs="Arial"/>
          <w:szCs w:val="22"/>
        </w:rPr>
        <w:t>.</w:t>
      </w:r>
      <w:r w:rsidRPr="008A20BA">
        <w:rPr>
          <w:rFonts w:cs="Arial"/>
          <w:szCs w:val="22"/>
        </w:rPr>
        <w:tab/>
        <w:t>Het reglement van de vereniging zal luiden zoals die door de Verkoper zal worden vastgesteld bij de in de overweging genoemde (ontwerp)</w:t>
      </w:r>
      <w:r>
        <w:rPr>
          <w:rFonts w:cs="Arial"/>
          <w:szCs w:val="22"/>
        </w:rPr>
        <w:t>a</w:t>
      </w:r>
      <w:r w:rsidRPr="008A20BA">
        <w:rPr>
          <w:rFonts w:cs="Arial"/>
          <w:szCs w:val="22"/>
        </w:rPr>
        <w:t xml:space="preserve">kte van </w:t>
      </w:r>
      <w:r>
        <w:rPr>
          <w:rFonts w:cs="Arial"/>
          <w:szCs w:val="22"/>
        </w:rPr>
        <w:t xml:space="preserve">hoofd- en </w:t>
      </w:r>
      <w:proofErr w:type="spellStart"/>
      <w:r>
        <w:rPr>
          <w:rFonts w:cs="Arial"/>
          <w:szCs w:val="22"/>
        </w:rPr>
        <w:t>onder</w:t>
      </w:r>
      <w:r w:rsidRPr="008A20BA">
        <w:rPr>
          <w:rFonts w:cs="Arial"/>
          <w:szCs w:val="22"/>
        </w:rPr>
        <w:t>splitsing</w:t>
      </w:r>
      <w:proofErr w:type="spellEnd"/>
      <w:r w:rsidRPr="008A20BA">
        <w:rPr>
          <w:rFonts w:cs="Arial"/>
          <w:szCs w:val="22"/>
        </w:rPr>
        <w:t xml:space="preserve">. De akte betreft een ontwerp, waarin nog wijzigingen van ondergeschikte aard kunnen worden aangebracht, ter beoordeling van </w:t>
      </w:r>
      <w:r>
        <w:rPr>
          <w:rFonts w:cs="Arial"/>
          <w:szCs w:val="22"/>
        </w:rPr>
        <w:t>V</w:t>
      </w:r>
      <w:r w:rsidRPr="008A20BA">
        <w:rPr>
          <w:rFonts w:cs="Arial"/>
          <w:szCs w:val="22"/>
        </w:rPr>
        <w:t>erkoper.</w:t>
      </w:r>
    </w:p>
    <w:p w14:paraId="4E860381" w14:textId="77777777" w:rsidR="002A79B3" w:rsidRPr="002A79B3" w:rsidRDefault="0099754B" w:rsidP="002A79B3">
      <w:pPr>
        <w:tabs>
          <w:tab w:val="left" w:pos="-1440"/>
          <w:tab w:val="left" w:pos="-720"/>
          <w:tab w:val="left" w:pos="425"/>
          <w:tab w:val="left" w:pos="850"/>
        </w:tabs>
        <w:suppressAutoHyphens/>
        <w:spacing w:line="280" w:lineRule="exact"/>
        <w:ind w:left="850" w:hanging="850"/>
        <w:outlineLvl w:val="3"/>
        <w:rPr>
          <w:rFonts w:cs="Arial"/>
          <w:szCs w:val="22"/>
        </w:rPr>
      </w:pPr>
      <w:r>
        <w:rPr>
          <w:rFonts w:cs="Arial"/>
          <w:szCs w:val="22"/>
        </w:rPr>
        <w:tab/>
        <w:t>j</w:t>
      </w:r>
      <w:r w:rsidRPr="002A79B3">
        <w:rPr>
          <w:rFonts w:cs="Arial"/>
          <w:szCs w:val="22"/>
        </w:rPr>
        <w:t>.</w:t>
      </w:r>
      <w:r w:rsidRPr="002A79B3">
        <w:rPr>
          <w:rFonts w:cs="Arial"/>
          <w:szCs w:val="22"/>
        </w:rPr>
        <w:tab/>
        <w:t xml:space="preserve">Er zijn en er zullen geen andere erfdienstbaarheden en kwalitatieve verplichtingen in de zin van artikel 6:251 e.v. van het Burgerlijk Wetboek zijn en er behoeven aan </w:t>
      </w:r>
      <w:r>
        <w:rPr>
          <w:rFonts w:cs="Arial"/>
          <w:szCs w:val="22"/>
        </w:rPr>
        <w:t>K</w:t>
      </w:r>
      <w:r w:rsidRPr="002A79B3">
        <w:rPr>
          <w:rFonts w:cs="Arial"/>
          <w:szCs w:val="22"/>
        </w:rPr>
        <w:t xml:space="preserve">oper geen andere kettingbedingen te worden opgelegd dan die welke zijn vermeld in de (ontwerpen) van de Akte van </w:t>
      </w:r>
      <w:r>
        <w:rPr>
          <w:rFonts w:cs="Arial"/>
          <w:szCs w:val="22"/>
        </w:rPr>
        <w:t xml:space="preserve">hoofd- en </w:t>
      </w:r>
      <w:proofErr w:type="spellStart"/>
      <w:r>
        <w:rPr>
          <w:rFonts w:cs="Arial"/>
          <w:szCs w:val="22"/>
        </w:rPr>
        <w:t>onders</w:t>
      </w:r>
      <w:r w:rsidRPr="002A79B3">
        <w:rPr>
          <w:rFonts w:cs="Arial"/>
          <w:szCs w:val="22"/>
        </w:rPr>
        <w:t>plitsing</w:t>
      </w:r>
      <w:proofErr w:type="spellEnd"/>
      <w:r>
        <w:rPr>
          <w:rFonts w:cs="Arial"/>
          <w:szCs w:val="22"/>
        </w:rPr>
        <w:t xml:space="preserve"> en de aankomsttitel</w:t>
      </w:r>
      <w:r w:rsidRPr="002A79B3">
        <w:rPr>
          <w:rFonts w:cs="Arial"/>
          <w:szCs w:val="22"/>
        </w:rPr>
        <w:t>.</w:t>
      </w:r>
    </w:p>
    <w:p w14:paraId="06414A0D" w14:textId="315BD4A0" w:rsidR="002A79B3" w:rsidRPr="00FE01AB" w:rsidRDefault="0099754B" w:rsidP="002A79B3">
      <w:pPr>
        <w:tabs>
          <w:tab w:val="left" w:pos="-1440"/>
          <w:tab w:val="left" w:pos="-720"/>
          <w:tab w:val="left" w:pos="425"/>
          <w:tab w:val="left" w:pos="850"/>
        </w:tabs>
        <w:suppressAutoHyphens/>
        <w:spacing w:line="280" w:lineRule="exact"/>
        <w:ind w:left="850" w:hanging="850"/>
        <w:outlineLvl w:val="3"/>
        <w:rPr>
          <w:rFonts w:cs="Arial"/>
          <w:szCs w:val="22"/>
        </w:rPr>
      </w:pPr>
      <w:r w:rsidRPr="002A79B3">
        <w:rPr>
          <w:rFonts w:cs="Arial"/>
          <w:szCs w:val="22"/>
        </w:rPr>
        <w:tab/>
      </w:r>
      <w:r>
        <w:rPr>
          <w:rFonts w:cs="Arial"/>
          <w:szCs w:val="22"/>
        </w:rPr>
        <w:t>k</w:t>
      </w:r>
      <w:r w:rsidRPr="002A79B3">
        <w:rPr>
          <w:rFonts w:cs="Arial"/>
          <w:szCs w:val="22"/>
        </w:rPr>
        <w:t>.</w:t>
      </w:r>
      <w:r w:rsidRPr="002A79B3">
        <w:rPr>
          <w:rFonts w:cs="Arial"/>
          <w:szCs w:val="22"/>
        </w:rPr>
        <w:tab/>
        <w:t xml:space="preserve">Op het </w:t>
      </w:r>
      <w:r w:rsidR="004D7DD7">
        <w:rPr>
          <w:rFonts w:cs="Arial"/>
          <w:szCs w:val="22"/>
        </w:rPr>
        <w:t>V</w:t>
      </w:r>
      <w:r w:rsidRPr="002A79B3">
        <w:rPr>
          <w:rFonts w:cs="Arial"/>
          <w:szCs w:val="22"/>
        </w:rPr>
        <w:t>erkochte rusten geen retentierechten en deze zullen evenmin daarop rusten ten tijde van het ondertekenen van de leveringsakte.</w:t>
      </w:r>
    </w:p>
    <w:bookmarkEnd w:id="21"/>
    <w:p w14:paraId="11C29491" w14:textId="77777777" w:rsidR="00533E43" w:rsidRPr="00FE01AB" w:rsidRDefault="0099754B" w:rsidP="00533E43">
      <w:pPr>
        <w:tabs>
          <w:tab w:val="left" w:pos="-1440"/>
          <w:tab w:val="left" w:pos="-720"/>
          <w:tab w:val="left" w:pos="567"/>
          <w:tab w:val="left" w:pos="1020"/>
          <w:tab w:val="left" w:pos="1134"/>
          <w:tab w:val="left" w:pos="1457"/>
          <w:tab w:val="left" w:pos="1893"/>
        </w:tabs>
        <w:suppressAutoHyphens/>
        <w:spacing w:line="280" w:lineRule="exact"/>
        <w:ind w:left="567" w:hanging="567"/>
        <w:outlineLvl w:val="1"/>
        <w:rPr>
          <w:rFonts w:cs="Arial"/>
          <w:szCs w:val="22"/>
        </w:rPr>
      </w:pPr>
      <w:r w:rsidRPr="00FE01AB">
        <w:rPr>
          <w:rFonts w:cs="Arial"/>
          <w:szCs w:val="22"/>
        </w:rPr>
        <w:t>2.</w:t>
      </w:r>
      <w:r w:rsidRPr="00FE01AB">
        <w:rPr>
          <w:rFonts w:cs="Arial"/>
          <w:szCs w:val="22"/>
        </w:rPr>
        <w:tab/>
        <w:t>Verkoper verklaart voorts het volgende:</w:t>
      </w:r>
    </w:p>
    <w:p w14:paraId="70CA28DC" w14:textId="77777777" w:rsidR="00533E43" w:rsidRPr="00FE01AB" w:rsidRDefault="0099754B" w:rsidP="00533E43">
      <w:pPr>
        <w:tabs>
          <w:tab w:val="left" w:pos="-1440"/>
          <w:tab w:val="left" w:pos="-720"/>
          <w:tab w:val="left" w:pos="567"/>
          <w:tab w:val="left" w:pos="1134"/>
        </w:tabs>
        <w:suppressAutoHyphens/>
        <w:spacing w:line="280" w:lineRule="exact"/>
        <w:ind w:left="1134" w:hanging="1134"/>
        <w:outlineLvl w:val="3"/>
        <w:rPr>
          <w:rFonts w:cs="Arial"/>
          <w:szCs w:val="22"/>
        </w:rPr>
      </w:pPr>
      <w:r w:rsidRPr="00FE01AB">
        <w:rPr>
          <w:rFonts w:cs="Arial"/>
          <w:szCs w:val="22"/>
        </w:rPr>
        <w:tab/>
        <w:t>a.</w:t>
      </w:r>
      <w:r w:rsidRPr="00FE01AB">
        <w:rPr>
          <w:rFonts w:cs="Arial"/>
          <w:szCs w:val="22"/>
        </w:rPr>
        <w:tab/>
        <w:t>Het is hem niet bekend dat het huidig gebruik van het Verkochte op publiek</w:t>
      </w:r>
      <w:r w:rsidRPr="00FE01AB">
        <w:rPr>
          <w:rFonts w:cs="Arial"/>
          <w:szCs w:val="22"/>
        </w:rPr>
        <w:noBreakHyphen/>
        <w:t xml:space="preserve"> of privaatrechtelijke gronden niet is toegestaan.</w:t>
      </w:r>
    </w:p>
    <w:p w14:paraId="168E63E1" w14:textId="41111D43" w:rsidR="00533E43" w:rsidRPr="00FE01AB" w:rsidRDefault="0099754B" w:rsidP="00533E43">
      <w:pPr>
        <w:tabs>
          <w:tab w:val="left" w:pos="-1440"/>
          <w:tab w:val="left" w:pos="-720"/>
          <w:tab w:val="left" w:pos="567"/>
          <w:tab w:val="left" w:pos="1134"/>
        </w:tabs>
        <w:suppressAutoHyphens/>
        <w:spacing w:line="280" w:lineRule="exact"/>
        <w:ind w:left="1134" w:hanging="1134"/>
        <w:outlineLvl w:val="3"/>
        <w:rPr>
          <w:rFonts w:cs="Arial"/>
          <w:szCs w:val="22"/>
        </w:rPr>
      </w:pPr>
      <w:r w:rsidRPr="00FE01AB">
        <w:rPr>
          <w:rFonts w:cs="Arial"/>
          <w:szCs w:val="22"/>
        </w:rPr>
        <w:tab/>
        <w:t>b.</w:t>
      </w:r>
      <w:r w:rsidRPr="00FE01AB">
        <w:rPr>
          <w:rFonts w:cs="Arial"/>
          <w:szCs w:val="22"/>
        </w:rPr>
        <w:tab/>
        <w:t xml:space="preserve">Het is hem niet bekend dat </w:t>
      </w:r>
      <w:r w:rsidRPr="004D7DD7">
        <w:rPr>
          <w:rFonts w:cs="Arial"/>
          <w:szCs w:val="22"/>
        </w:rPr>
        <w:t xml:space="preserve">het Verkochte is opgenomen in een aanwijzing </w:t>
      </w:r>
      <w:bookmarkStart w:id="22" w:name="_Hlk155786723"/>
      <w:r w:rsidR="004D7DD7" w:rsidRPr="004D7DD7">
        <w:rPr>
          <w:rFonts w:cs="Arial"/>
          <w:szCs w:val="22"/>
        </w:rPr>
        <w:t xml:space="preserve">(voorkeursrecht) </w:t>
      </w:r>
      <w:r w:rsidRPr="004D7DD7">
        <w:rPr>
          <w:rFonts w:cs="Arial"/>
          <w:szCs w:val="22"/>
        </w:rPr>
        <w:t xml:space="preserve">als bedoeld in de </w:t>
      </w:r>
      <w:r w:rsidR="004D7DD7" w:rsidRPr="004D7DD7">
        <w:rPr>
          <w:rFonts w:cs="Arial"/>
          <w:szCs w:val="22"/>
        </w:rPr>
        <w:t>Omgevingswet</w:t>
      </w:r>
      <w:bookmarkEnd w:id="22"/>
      <w:r w:rsidRPr="004D7DD7">
        <w:rPr>
          <w:rFonts w:cs="Arial"/>
          <w:szCs w:val="22"/>
        </w:rPr>
        <w:t>.</w:t>
      </w:r>
    </w:p>
    <w:p w14:paraId="128294F7" w14:textId="0CF93D37" w:rsidR="00533E43" w:rsidRPr="00FE01AB" w:rsidRDefault="0099754B" w:rsidP="00533E43">
      <w:pPr>
        <w:tabs>
          <w:tab w:val="left" w:pos="-1440"/>
          <w:tab w:val="left" w:pos="-720"/>
          <w:tab w:val="left" w:pos="584"/>
          <w:tab w:val="left" w:pos="1134"/>
        </w:tabs>
        <w:suppressAutoHyphens/>
        <w:spacing w:line="280" w:lineRule="exact"/>
        <w:ind w:left="1134" w:hanging="1134"/>
        <w:outlineLvl w:val="3"/>
        <w:rPr>
          <w:rFonts w:cs="Arial"/>
          <w:szCs w:val="22"/>
        </w:rPr>
      </w:pPr>
      <w:r w:rsidRPr="00FE01AB">
        <w:rPr>
          <w:rFonts w:cs="Arial"/>
          <w:szCs w:val="22"/>
        </w:rPr>
        <w:tab/>
      </w:r>
      <w:r w:rsidR="004D7DD7">
        <w:rPr>
          <w:rFonts w:cs="Arial"/>
          <w:szCs w:val="22"/>
        </w:rPr>
        <w:t>c</w:t>
      </w:r>
      <w:r w:rsidRPr="00FE01AB">
        <w:rPr>
          <w:rFonts w:cs="Arial"/>
          <w:szCs w:val="22"/>
        </w:rPr>
        <w:t>.</w:t>
      </w:r>
      <w:r w:rsidRPr="00FE01AB">
        <w:rPr>
          <w:rFonts w:cs="Arial"/>
          <w:szCs w:val="22"/>
        </w:rPr>
        <w:tab/>
        <w:t xml:space="preserve">Het is hem niet bekend dat er beleidsvoornemens tot onteigening van het Verkochte zijn. </w:t>
      </w:r>
    </w:p>
    <w:p w14:paraId="369973B7" w14:textId="77777777" w:rsidR="00533E43" w:rsidRPr="00FE01AB" w:rsidRDefault="00533E43" w:rsidP="00533E43">
      <w:pPr>
        <w:tabs>
          <w:tab w:val="left" w:pos="567"/>
          <w:tab w:val="left" w:pos="1134"/>
        </w:tabs>
        <w:spacing w:line="280" w:lineRule="exact"/>
        <w:ind w:left="567" w:hanging="567"/>
        <w:rPr>
          <w:rFonts w:cs="Arial"/>
          <w:b/>
        </w:rPr>
      </w:pPr>
    </w:p>
    <w:p w14:paraId="37F8FEDC" w14:textId="77777777" w:rsidR="00533E43" w:rsidRPr="00FE01AB" w:rsidRDefault="0099754B" w:rsidP="00533E43">
      <w:pPr>
        <w:keepNext/>
        <w:tabs>
          <w:tab w:val="num" w:pos="-5423"/>
        </w:tabs>
        <w:suppressAutoHyphens/>
        <w:spacing w:line="280" w:lineRule="exact"/>
        <w:outlineLvl w:val="0"/>
        <w:rPr>
          <w:rFonts w:cs="Arial"/>
          <w:b/>
        </w:rPr>
      </w:pPr>
      <w:r w:rsidRPr="00FE01AB">
        <w:rPr>
          <w:rFonts w:cs="Arial"/>
          <w:b/>
        </w:rPr>
        <w:t>Artikel 8</w:t>
      </w:r>
      <w:r w:rsidRPr="00FE01AB">
        <w:rPr>
          <w:rFonts w:cs="Arial"/>
          <w:b/>
        </w:rPr>
        <w:tab/>
        <w:t>Waarborgsom / bankgarantie</w:t>
      </w:r>
    </w:p>
    <w:p w14:paraId="66560D6B" w14:textId="77777777" w:rsidR="00533E43" w:rsidRPr="00FE01AB" w:rsidRDefault="00533E43" w:rsidP="00533E43">
      <w:pPr>
        <w:tabs>
          <w:tab w:val="left" w:pos="425"/>
        </w:tabs>
        <w:spacing w:line="280" w:lineRule="exact"/>
        <w:rPr>
          <w:rFonts w:cs="Arial"/>
        </w:rPr>
      </w:pPr>
    </w:p>
    <w:p w14:paraId="0E4DB75D" w14:textId="77777777" w:rsidR="00533E43" w:rsidRPr="006C0F7A" w:rsidRDefault="0099754B" w:rsidP="00533E43">
      <w:pPr>
        <w:tabs>
          <w:tab w:val="num" w:pos="-5423"/>
        </w:tabs>
        <w:spacing w:line="280" w:lineRule="exact"/>
        <w:rPr>
          <w:rFonts w:cs="Arial"/>
        </w:rPr>
      </w:pPr>
      <w:r w:rsidRPr="00FE01AB">
        <w:rPr>
          <w:rFonts w:cs="Arial"/>
        </w:rPr>
        <w:t xml:space="preserve">Ter zake van deze </w:t>
      </w:r>
      <w:r w:rsidRPr="006C0F7A">
        <w:rPr>
          <w:rFonts w:cs="Arial"/>
        </w:rPr>
        <w:t>overeenkomst is geen waarborgsom verschuldigd.</w:t>
      </w:r>
    </w:p>
    <w:p w14:paraId="56801711" w14:textId="77777777" w:rsidR="00533E43" w:rsidRPr="006C0F7A" w:rsidRDefault="00533E43" w:rsidP="00533E43">
      <w:pPr>
        <w:suppressAutoHyphens/>
        <w:spacing w:line="280" w:lineRule="exact"/>
        <w:rPr>
          <w:rFonts w:cs="Arial"/>
        </w:rPr>
      </w:pPr>
    </w:p>
    <w:p w14:paraId="0B01CE6E" w14:textId="77777777" w:rsidR="00533E43" w:rsidRPr="006C0F7A" w:rsidRDefault="0099754B" w:rsidP="00533E43">
      <w:pPr>
        <w:suppressAutoHyphens/>
        <w:spacing w:line="280" w:lineRule="exact"/>
        <w:rPr>
          <w:rFonts w:cs="Arial"/>
          <w:b/>
        </w:rPr>
      </w:pPr>
      <w:r w:rsidRPr="006C0F7A">
        <w:rPr>
          <w:rFonts w:cs="Arial"/>
          <w:b/>
        </w:rPr>
        <w:t>Artikel 9</w:t>
      </w:r>
      <w:r w:rsidRPr="006C0F7A">
        <w:rPr>
          <w:rFonts w:cs="Arial"/>
          <w:b/>
        </w:rPr>
        <w:tab/>
        <w:t>Overheidssubsidie</w:t>
      </w:r>
    </w:p>
    <w:p w14:paraId="5F5910F9" w14:textId="77777777" w:rsidR="00533E43" w:rsidRPr="006C0F7A" w:rsidRDefault="00533E43" w:rsidP="00533E43">
      <w:pPr>
        <w:keepNext/>
        <w:suppressAutoHyphens/>
        <w:spacing w:line="280" w:lineRule="exact"/>
        <w:outlineLvl w:val="0"/>
        <w:rPr>
          <w:rFonts w:cs="Arial"/>
          <w:b/>
        </w:rPr>
      </w:pPr>
    </w:p>
    <w:p w14:paraId="76ED1771" w14:textId="77777777" w:rsidR="00533E43" w:rsidRPr="006C0F7A" w:rsidRDefault="0099754B" w:rsidP="00533E43">
      <w:pPr>
        <w:suppressAutoHyphens/>
        <w:spacing w:line="280" w:lineRule="exact"/>
        <w:ind w:left="567" w:hanging="567"/>
        <w:rPr>
          <w:rFonts w:cs="Arial"/>
        </w:rPr>
      </w:pPr>
      <w:r w:rsidRPr="006C0F7A">
        <w:rPr>
          <w:rFonts w:cs="Arial"/>
        </w:rPr>
        <w:t>Er wordt geen overheidssubsidie verstrekt.</w:t>
      </w:r>
    </w:p>
    <w:p w14:paraId="00A934FA" w14:textId="77777777" w:rsidR="00533E43" w:rsidRPr="006C0F7A" w:rsidRDefault="00533E43" w:rsidP="00533E43">
      <w:pPr>
        <w:overflowPunct w:val="0"/>
        <w:spacing w:line="280" w:lineRule="exact"/>
        <w:rPr>
          <w:rFonts w:cs="Arial"/>
          <w:b/>
        </w:rPr>
      </w:pPr>
    </w:p>
    <w:p w14:paraId="76621616" w14:textId="77777777" w:rsidR="00533E43" w:rsidRPr="006C0F7A" w:rsidRDefault="0099754B" w:rsidP="00533E43">
      <w:pPr>
        <w:overflowPunct w:val="0"/>
        <w:spacing w:line="280" w:lineRule="exact"/>
        <w:rPr>
          <w:rFonts w:cs="Arial"/>
          <w:b/>
        </w:rPr>
      </w:pPr>
      <w:r w:rsidRPr="006C0F7A">
        <w:rPr>
          <w:rFonts w:cs="Arial"/>
          <w:b/>
        </w:rPr>
        <w:t>Artikel 10 Boete/schadevergoeding</w:t>
      </w:r>
    </w:p>
    <w:p w14:paraId="2BF63DD6" w14:textId="77777777" w:rsidR="00533E43" w:rsidRPr="006C0F7A" w:rsidRDefault="00533E43" w:rsidP="00533E43">
      <w:pPr>
        <w:tabs>
          <w:tab w:val="left" w:pos="425"/>
        </w:tabs>
        <w:spacing w:line="280" w:lineRule="exact"/>
        <w:ind w:left="425" w:hanging="425"/>
        <w:rPr>
          <w:rFonts w:cs="Arial"/>
        </w:rPr>
      </w:pPr>
    </w:p>
    <w:p w14:paraId="230371EF" w14:textId="780A7D80" w:rsidR="00EA5F87" w:rsidRPr="005A1545" w:rsidRDefault="0099754B" w:rsidP="005A1545">
      <w:pPr>
        <w:numPr>
          <w:ilvl w:val="0"/>
          <w:numId w:val="10"/>
        </w:numPr>
        <w:tabs>
          <w:tab w:val="left" w:pos="-1440"/>
          <w:tab w:val="left" w:pos="-720"/>
          <w:tab w:val="left" w:pos="425"/>
        </w:tabs>
        <w:spacing w:line="280" w:lineRule="exact"/>
        <w:ind w:left="425" w:hanging="425"/>
        <w:rPr>
          <w:rFonts w:cs="Arial"/>
        </w:rPr>
      </w:pPr>
      <w:r w:rsidRPr="005A1545">
        <w:rPr>
          <w:rFonts w:cs="Arial"/>
        </w:rPr>
        <w:t>Elke overschrijding van een termijn leidt tot een verplichting tot schadevergoeding.</w:t>
      </w:r>
    </w:p>
    <w:p w14:paraId="544861F2" w14:textId="6B1E8203" w:rsidR="00490F67" w:rsidRPr="00490F67" w:rsidRDefault="0099754B" w:rsidP="00490F67">
      <w:pPr>
        <w:tabs>
          <w:tab w:val="left" w:pos="-1440"/>
          <w:tab w:val="left" w:pos="-720"/>
          <w:tab w:val="left" w:pos="425"/>
        </w:tabs>
        <w:spacing w:line="280" w:lineRule="exact"/>
        <w:ind w:left="425" w:hanging="425"/>
        <w:rPr>
          <w:rFonts w:cs="Arial"/>
        </w:rPr>
      </w:pPr>
      <w:r>
        <w:rPr>
          <w:rFonts w:cs="Arial"/>
        </w:rPr>
        <w:t>2</w:t>
      </w:r>
      <w:r w:rsidRPr="00490F67">
        <w:rPr>
          <w:rFonts w:cs="Arial"/>
        </w:rPr>
        <w:t>.</w:t>
      </w:r>
      <w:r w:rsidRPr="00490F67">
        <w:rPr>
          <w:rFonts w:cs="Arial"/>
        </w:rPr>
        <w:tab/>
        <w:t xml:space="preserve">Indien één van de Partijen (Verkoper of de Koper), na in gebreke te zijn gesteld, gedurende acht (8) dagen nalatig is of blijft in de nakoming van één of meer van haar </w:t>
      </w:r>
      <w:r w:rsidRPr="00490F67">
        <w:rPr>
          <w:rFonts w:cs="Arial"/>
        </w:rPr>
        <w:lastRenderedPageBreak/>
        <w:t>uit deze Koopovereenkomst voortvloeiende verplichtingen, kan de wederpartij van de nalatige deze Koopovereenkomst zonder rechterlijke tussenkomst ontbinden door middel van een schriftelijke verklaring aan de nalatige.</w:t>
      </w:r>
    </w:p>
    <w:p w14:paraId="77E254E8" w14:textId="5C2F0AB4" w:rsidR="00490F67" w:rsidRPr="00490F67" w:rsidRDefault="0099754B" w:rsidP="00490F67">
      <w:pPr>
        <w:tabs>
          <w:tab w:val="left" w:pos="-1440"/>
          <w:tab w:val="left" w:pos="-720"/>
          <w:tab w:val="left" w:pos="425"/>
        </w:tabs>
        <w:spacing w:line="280" w:lineRule="exact"/>
        <w:ind w:left="425" w:hanging="425"/>
        <w:rPr>
          <w:rFonts w:cs="Arial"/>
        </w:rPr>
      </w:pPr>
      <w:r>
        <w:rPr>
          <w:rFonts w:cs="Arial"/>
        </w:rPr>
        <w:t>3</w:t>
      </w:r>
      <w:r w:rsidRPr="00490F67">
        <w:rPr>
          <w:rFonts w:cs="Arial"/>
        </w:rPr>
        <w:t>.</w:t>
      </w:r>
      <w:r w:rsidRPr="00490F67">
        <w:rPr>
          <w:rFonts w:cs="Arial"/>
        </w:rPr>
        <w:tab/>
        <w:t xml:space="preserve">Ontbinding op grond van tekortkoming is slechts mogelijk na voorafgaande ingebrekestelling. Bij ontbinding van de Koopovereenkomst op grond van toerekenbare tekortkoming zal de nalatige partij ten behoeve van de wederpartij een zonder rechterlijke tussenkomst terstond opeisbare boete ter grootte van 10% van de </w:t>
      </w:r>
      <w:r w:rsidR="00B07CC7">
        <w:rPr>
          <w:rFonts w:cs="Arial"/>
        </w:rPr>
        <w:t>Koopsom</w:t>
      </w:r>
      <w:r w:rsidR="005A1545" w:rsidRPr="005A1545">
        <w:rPr>
          <w:rFonts w:cs="Arial"/>
        </w:rPr>
        <w:t>,</w:t>
      </w:r>
      <w:r w:rsidRPr="005A1545">
        <w:rPr>
          <w:rFonts w:cs="Arial"/>
        </w:rPr>
        <w:t xml:space="preserve"> v</w:t>
      </w:r>
      <w:r w:rsidRPr="00490F67">
        <w:rPr>
          <w:rFonts w:cs="Arial"/>
        </w:rPr>
        <w:t xml:space="preserve">erbeuren, onverminderd het recht op aanvullende schadevergoeding en vergoeding van kosten van verhaal. </w:t>
      </w:r>
    </w:p>
    <w:p w14:paraId="40E039DF" w14:textId="758BCEF2" w:rsidR="00490F67" w:rsidRPr="00490F67" w:rsidRDefault="0099754B" w:rsidP="00490F67">
      <w:pPr>
        <w:tabs>
          <w:tab w:val="left" w:pos="-1440"/>
          <w:tab w:val="left" w:pos="-720"/>
          <w:tab w:val="left" w:pos="425"/>
        </w:tabs>
        <w:spacing w:line="280" w:lineRule="exact"/>
        <w:ind w:left="425" w:hanging="425"/>
        <w:rPr>
          <w:rFonts w:cs="Arial"/>
        </w:rPr>
      </w:pPr>
      <w:r>
        <w:rPr>
          <w:rFonts w:cs="Arial"/>
        </w:rPr>
        <w:t>4</w:t>
      </w:r>
      <w:r w:rsidRPr="00490F67">
        <w:rPr>
          <w:rFonts w:cs="Arial"/>
        </w:rPr>
        <w:t>.</w:t>
      </w:r>
      <w:r w:rsidRPr="00490F67">
        <w:rPr>
          <w:rFonts w:cs="Arial"/>
        </w:rPr>
        <w:tab/>
        <w:t xml:space="preserve">Indien de wederpartij geen gebruik maakt van </w:t>
      </w:r>
      <w:r w:rsidR="00875D51">
        <w:rPr>
          <w:rFonts w:cs="Arial"/>
        </w:rPr>
        <w:t>zijn/</w:t>
      </w:r>
      <w:r w:rsidR="004D7DD7">
        <w:rPr>
          <w:rFonts w:cs="Arial"/>
        </w:rPr>
        <w:t>haar</w:t>
      </w:r>
      <w:r w:rsidRPr="00490F67">
        <w:rPr>
          <w:rFonts w:cs="Arial"/>
        </w:rPr>
        <w:t xml:space="preserve"> recht de Koopovereenkomst te ontbinden en nakoming verlangt, zal de nalatige partij ten behoeve van de wederpartij na afloop van de in lid 1 van dit artikel vermelde termijn van acht (8) dagen voor elke sedertdien verstreken dag tot aan de dag van nakoming een onmiddellijk opeisbare boete verschuldigd zijn van drie (3) promille van de </w:t>
      </w:r>
      <w:r w:rsidR="00B07CC7">
        <w:rPr>
          <w:rFonts w:cs="Arial"/>
        </w:rPr>
        <w:t>Koopsom</w:t>
      </w:r>
      <w:r w:rsidRPr="00490F67">
        <w:rPr>
          <w:rFonts w:cs="Arial"/>
        </w:rPr>
        <w:t>, onverminderd het recht op aanvullende schadevergoeding en vergoeding van kosten van verhaal. Indien de wederpartij na verloop van tijd de Koopovereenkomst alsnog ontbindt dan zal deze boete verschuldigd zijn voor elke na afloop van de in lid 1 van dit artikel vermelde termijn van acht (8) dagen verstreken dag tot aan de dag waarop de Koopovereenkomst ontbonden is.</w:t>
      </w:r>
    </w:p>
    <w:p w14:paraId="724DE7B2" w14:textId="350BBAAF" w:rsidR="00490F67" w:rsidRPr="006C0F7A" w:rsidRDefault="0099754B" w:rsidP="00490F67">
      <w:pPr>
        <w:tabs>
          <w:tab w:val="left" w:pos="-1440"/>
          <w:tab w:val="left" w:pos="-720"/>
          <w:tab w:val="left" w:pos="425"/>
        </w:tabs>
        <w:spacing w:line="280" w:lineRule="exact"/>
        <w:ind w:left="425" w:hanging="425"/>
        <w:rPr>
          <w:rFonts w:cs="Arial"/>
        </w:rPr>
      </w:pPr>
      <w:r>
        <w:rPr>
          <w:rFonts w:cs="Arial"/>
        </w:rPr>
        <w:t>5</w:t>
      </w:r>
      <w:r w:rsidRPr="00490F67">
        <w:rPr>
          <w:rFonts w:cs="Arial"/>
        </w:rPr>
        <w:t>.</w:t>
      </w:r>
      <w:r w:rsidRPr="00490F67">
        <w:rPr>
          <w:rFonts w:cs="Arial"/>
        </w:rPr>
        <w:tab/>
        <w:t>Indien de nalatige partij na in gebreke te zijn gesteld binnen de voormelde termijn van acht (8) dagen alsnog zijn</w:t>
      </w:r>
      <w:r w:rsidR="00875D51">
        <w:rPr>
          <w:rFonts w:cs="Arial"/>
        </w:rPr>
        <w:t>/haar</w:t>
      </w:r>
      <w:r w:rsidRPr="00490F67">
        <w:rPr>
          <w:rFonts w:cs="Arial"/>
        </w:rPr>
        <w:t xml:space="preserve"> verplichtingen nakomt, is deze partij desalniettemin gehouden aan de wederpartij diens schade als gevolg van de niet-tijdige nakoming te vergoeden.</w:t>
      </w:r>
    </w:p>
    <w:p w14:paraId="61BE6EEF" w14:textId="77777777" w:rsidR="00533E43" w:rsidRPr="006C0F7A" w:rsidRDefault="00533E43" w:rsidP="00533E43">
      <w:pPr>
        <w:spacing w:line="280" w:lineRule="exact"/>
        <w:rPr>
          <w:rFonts w:cs="Arial"/>
        </w:rPr>
      </w:pPr>
    </w:p>
    <w:p w14:paraId="61B2AC6D" w14:textId="77777777" w:rsidR="00533E43" w:rsidRPr="00FE01AB" w:rsidRDefault="0099754B" w:rsidP="00533E43">
      <w:pPr>
        <w:widowControl/>
        <w:spacing w:line="280" w:lineRule="exact"/>
        <w:rPr>
          <w:rFonts w:cs="Arial"/>
          <w:b/>
        </w:rPr>
      </w:pPr>
      <w:r w:rsidRPr="006C0F7A">
        <w:rPr>
          <w:rFonts w:cs="Arial"/>
          <w:b/>
        </w:rPr>
        <w:t>Artikel 11 Ontbindende voorwaarden</w:t>
      </w:r>
    </w:p>
    <w:p w14:paraId="1E8DB721" w14:textId="77777777" w:rsidR="00533E43" w:rsidRPr="00FE01AB" w:rsidRDefault="0099754B" w:rsidP="00533E43">
      <w:pPr>
        <w:suppressAutoHyphens/>
        <w:spacing w:line="280" w:lineRule="exact"/>
        <w:rPr>
          <w:rFonts w:cs="Arial"/>
          <w:b/>
        </w:rPr>
      </w:pPr>
      <w:r w:rsidRPr="00FE01AB">
        <w:rPr>
          <w:rFonts w:cs="Arial"/>
          <w:b/>
        </w:rPr>
        <w:tab/>
      </w:r>
    </w:p>
    <w:p w14:paraId="3DB7252F" w14:textId="77777777" w:rsidR="00533E43" w:rsidRPr="00FE01AB" w:rsidRDefault="0099754B" w:rsidP="00533E43">
      <w:pPr>
        <w:suppressAutoHyphens/>
        <w:spacing w:line="280" w:lineRule="exact"/>
        <w:ind w:left="567" w:hanging="567"/>
        <w:rPr>
          <w:rFonts w:cs="Arial"/>
        </w:rPr>
      </w:pPr>
      <w:r w:rsidRPr="00FE01AB">
        <w:rPr>
          <w:rFonts w:cs="Arial"/>
        </w:rPr>
        <w:t>1.</w:t>
      </w:r>
      <w:r w:rsidRPr="00FE01AB">
        <w:rPr>
          <w:rFonts w:cs="Arial"/>
          <w:b/>
        </w:rPr>
        <w:tab/>
      </w:r>
      <w:r w:rsidRPr="00FE01AB">
        <w:rPr>
          <w:rFonts w:cs="Arial"/>
          <w:u w:val="single"/>
        </w:rPr>
        <w:t>Ontbindende voorwaarde van financiering:</w:t>
      </w:r>
    </w:p>
    <w:p w14:paraId="361A5EC1" w14:textId="77777777" w:rsidR="00533E43" w:rsidRPr="00FE01AB" w:rsidRDefault="0099754B" w:rsidP="00533E43">
      <w:pPr>
        <w:suppressAutoHyphens/>
        <w:spacing w:line="280" w:lineRule="exact"/>
        <w:ind w:left="567"/>
        <w:rPr>
          <w:rFonts w:cs="Arial"/>
          <w:b/>
          <w:i/>
        </w:rPr>
      </w:pPr>
      <w:bookmarkStart w:id="23" w:name="_Hlk155787356"/>
      <w:r w:rsidRPr="00FE01AB">
        <w:rPr>
          <w:rFonts w:cs="Arial"/>
          <w:b/>
          <w:i/>
        </w:rPr>
        <w:t>(A) KEUZE</w:t>
      </w:r>
    </w:p>
    <w:p w14:paraId="2CB1F46C" w14:textId="7CA26868" w:rsidR="00533E43" w:rsidRPr="00FE01AB" w:rsidRDefault="0099754B" w:rsidP="00533E43">
      <w:pPr>
        <w:suppressAutoHyphens/>
        <w:spacing w:line="280" w:lineRule="exact"/>
        <w:ind w:left="567"/>
        <w:rPr>
          <w:rFonts w:cs="Arial"/>
          <w:iCs/>
        </w:rPr>
      </w:pPr>
      <w:r w:rsidRPr="00FE01AB">
        <w:rPr>
          <w:rFonts w:cs="Arial"/>
          <w:iCs/>
        </w:rPr>
        <w:t xml:space="preserve">Ter zake van de </w:t>
      </w:r>
      <w:r w:rsidR="00B07CC7">
        <w:rPr>
          <w:rFonts w:cs="Arial"/>
          <w:iCs/>
        </w:rPr>
        <w:t>Koopsom</w:t>
      </w:r>
      <w:r w:rsidR="00163993">
        <w:rPr>
          <w:rFonts w:cs="Arial"/>
          <w:iCs/>
        </w:rPr>
        <w:t xml:space="preserve"> van het Verkochte en de aanneemsommen die Koper op grond van de </w:t>
      </w:r>
      <w:r w:rsidR="00E579F0">
        <w:rPr>
          <w:rFonts w:cs="Arial"/>
          <w:iCs/>
        </w:rPr>
        <w:t>A</w:t>
      </w:r>
      <w:r w:rsidR="00163993">
        <w:rPr>
          <w:rFonts w:cs="Arial"/>
          <w:iCs/>
        </w:rPr>
        <w:t xml:space="preserve">annemingsovereenkomst aan de Aannemer verschuldigd is, </w:t>
      </w:r>
      <w:r w:rsidRPr="00FE01AB">
        <w:rPr>
          <w:rFonts w:cs="Arial"/>
          <w:iCs/>
        </w:rPr>
        <w:t xml:space="preserve">is door de Koper geen </w:t>
      </w:r>
      <w:r w:rsidR="007F6D8F" w:rsidRPr="007F6D8F">
        <w:rPr>
          <w:rFonts w:cs="Arial"/>
          <w:iCs/>
        </w:rPr>
        <w:t>financiering(</w:t>
      </w:r>
      <w:proofErr w:type="spellStart"/>
      <w:r w:rsidR="007F6D8F" w:rsidRPr="007F6D8F">
        <w:rPr>
          <w:rFonts w:cs="Arial"/>
          <w:iCs/>
        </w:rPr>
        <w:t>svoorbehoud</w:t>
      </w:r>
      <w:proofErr w:type="spellEnd"/>
      <w:r w:rsidR="007F6D8F" w:rsidRPr="007F6D8F">
        <w:rPr>
          <w:rFonts w:cs="Arial"/>
          <w:iCs/>
        </w:rPr>
        <w:t>)</w:t>
      </w:r>
      <w:r w:rsidRPr="00FE01AB">
        <w:rPr>
          <w:rFonts w:cs="Arial"/>
          <w:iCs/>
        </w:rPr>
        <w:t xml:space="preserve"> benodigd.</w:t>
      </w:r>
    </w:p>
    <w:p w14:paraId="41FA92B3" w14:textId="77777777" w:rsidR="00533E43" w:rsidRPr="00FE01AB" w:rsidRDefault="0099754B" w:rsidP="00533E43">
      <w:pPr>
        <w:suppressAutoHyphens/>
        <w:spacing w:line="280" w:lineRule="exact"/>
        <w:ind w:left="567"/>
        <w:rPr>
          <w:rFonts w:cs="Arial"/>
          <w:b/>
          <w:i/>
          <w:iCs/>
        </w:rPr>
      </w:pPr>
      <w:r w:rsidRPr="00FE01AB">
        <w:rPr>
          <w:rFonts w:cs="Arial"/>
          <w:b/>
          <w:i/>
          <w:iCs/>
        </w:rPr>
        <w:t>(B) KEUZE</w:t>
      </w:r>
    </w:p>
    <w:p w14:paraId="44DAB119" w14:textId="08F5651F" w:rsidR="00533E43" w:rsidRPr="00FE01AB" w:rsidRDefault="0099754B" w:rsidP="00533E43">
      <w:pPr>
        <w:suppressAutoHyphens/>
        <w:spacing w:line="280" w:lineRule="exact"/>
        <w:ind w:left="567"/>
        <w:rPr>
          <w:rFonts w:cs="Arial"/>
        </w:rPr>
      </w:pPr>
      <w:r w:rsidRPr="00163993">
        <w:rPr>
          <w:rFonts w:cs="Arial"/>
          <w:bCs/>
          <w:iCs/>
        </w:rPr>
        <w:t xml:space="preserve">Ter zake van de </w:t>
      </w:r>
      <w:r w:rsidR="00B07CC7">
        <w:rPr>
          <w:rFonts w:cs="Arial"/>
          <w:bCs/>
          <w:iCs/>
        </w:rPr>
        <w:t>Koopsom</w:t>
      </w:r>
      <w:r w:rsidRPr="00163993">
        <w:rPr>
          <w:rFonts w:cs="Arial"/>
          <w:bCs/>
          <w:iCs/>
        </w:rPr>
        <w:t xml:space="preserve"> van het Verkochte en de aanneemsom die Koper op grond van de </w:t>
      </w:r>
      <w:r w:rsidR="00E579F0">
        <w:rPr>
          <w:rFonts w:cs="Arial"/>
          <w:bCs/>
          <w:iCs/>
        </w:rPr>
        <w:t>A</w:t>
      </w:r>
      <w:r w:rsidRPr="00163993">
        <w:rPr>
          <w:rFonts w:cs="Arial"/>
          <w:bCs/>
          <w:iCs/>
        </w:rPr>
        <w:t xml:space="preserve">annemingsovereenkomst aan de Aannemer verschuldigd is, </w:t>
      </w:r>
      <w:r w:rsidR="00A12495" w:rsidRPr="00FE01AB">
        <w:rPr>
          <w:rFonts w:cs="Arial"/>
          <w:iCs/>
        </w:rPr>
        <w:t xml:space="preserve">is door de Koper financiering benodigd in verband waarmee de overeenkomst wordt aangegaan onder de bij niet-vervulling ontbindende voorwaarde dat de Koper binnen twee </w:t>
      </w:r>
      <w:r w:rsidR="001E0800">
        <w:rPr>
          <w:rFonts w:cs="Arial"/>
          <w:iCs/>
        </w:rPr>
        <w:t xml:space="preserve">(2) </w:t>
      </w:r>
      <w:r w:rsidR="00A12495" w:rsidRPr="00FE01AB">
        <w:rPr>
          <w:rFonts w:cs="Arial"/>
          <w:iCs/>
        </w:rPr>
        <w:t xml:space="preserve">maanden na diens ondertekening van deze overeenkomst voor de financiering van de </w:t>
      </w:r>
      <w:r w:rsidR="00B07CC7">
        <w:rPr>
          <w:rFonts w:cs="Arial"/>
          <w:iCs/>
        </w:rPr>
        <w:t>Koopsom</w:t>
      </w:r>
      <w:r w:rsidR="00490F67">
        <w:rPr>
          <w:rFonts w:cs="Arial"/>
          <w:iCs/>
        </w:rPr>
        <w:t xml:space="preserve"> en </w:t>
      </w:r>
      <w:r>
        <w:rPr>
          <w:rFonts w:cs="Arial"/>
          <w:iCs/>
        </w:rPr>
        <w:t>voormel</w:t>
      </w:r>
      <w:r w:rsidR="00490F67">
        <w:rPr>
          <w:rFonts w:cs="Arial"/>
          <w:iCs/>
        </w:rPr>
        <w:t>de aanneemsommen</w:t>
      </w:r>
      <w:r w:rsidR="00A12495" w:rsidRPr="00FE01AB">
        <w:rPr>
          <w:rFonts w:cs="Arial"/>
          <w:iCs/>
        </w:rPr>
        <w:t xml:space="preserve"> een hypothecaire geldlening verkrijgt tegen geen grotere maandelijkse verplichting dan EUR ***, zulks onder bij de grote geldverstrekkende instellingen normaal geldende voorwaarden en bepalingen, gebaseerd op een te verkrijgen hypothecaire geldlening van EUR **.</w:t>
      </w:r>
    </w:p>
    <w:bookmarkEnd w:id="23"/>
    <w:p w14:paraId="14C8DE48" w14:textId="77777777" w:rsidR="00533E43" w:rsidRPr="00FE01AB" w:rsidRDefault="0099754B" w:rsidP="00533E43">
      <w:pPr>
        <w:suppressAutoHyphens/>
        <w:spacing w:line="280" w:lineRule="exact"/>
        <w:ind w:left="567" w:hanging="567"/>
        <w:rPr>
          <w:rFonts w:cs="Arial"/>
        </w:rPr>
      </w:pPr>
      <w:r w:rsidRPr="00FE01AB">
        <w:rPr>
          <w:rFonts w:cs="Arial"/>
        </w:rPr>
        <w:t>2.</w:t>
      </w:r>
      <w:r w:rsidRPr="00FE01AB">
        <w:rPr>
          <w:rFonts w:cs="Arial"/>
          <w:b/>
        </w:rPr>
        <w:tab/>
      </w:r>
      <w:r w:rsidRPr="00FE01AB">
        <w:rPr>
          <w:rFonts w:cs="Arial"/>
          <w:u w:val="single"/>
        </w:rPr>
        <w:t>Ontbindende voorwaarde van huisvestingsvergunning:</w:t>
      </w:r>
    </w:p>
    <w:p w14:paraId="79042D98" w14:textId="639336CC" w:rsidR="00533E43" w:rsidRPr="001E0800" w:rsidRDefault="0099754B" w:rsidP="00533E43">
      <w:pPr>
        <w:suppressAutoHyphens/>
        <w:spacing w:line="280" w:lineRule="exact"/>
        <w:ind w:left="567"/>
        <w:rPr>
          <w:rFonts w:cs="Arial"/>
          <w:iCs/>
        </w:rPr>
      </w:pPr>
      <w:r w:rsidRPr="00FE01AB">
        <w:rPr>
          <w:rFonts w:cs="Arial"/>
          <w:iCs/>
        </w:rPr>
        <w:t xml:space="preserve">Ter zake van de bewoning van </w:t>
      </w:r>
      <w:r w:rsidR="00490F67">
        <w:rPr>
          <w:rFonts w:cs="Arial"/>
          <w:iCs/>
        </w:rPr>
        <w:t>het</w:t>
      </w:r>
      <w:r w:rsidRPr="00FE01AB">
        <w:rPr>
          <w:rFonts w:cs="Arial"/>
          <w:iCs/>
        </w:rPr>
        <w:t xml:space="preserve"> in de overweging van deze overeenkomst </w:t>
      </w:r>
      <w:r w:rsidRPr="00FE01AB">
        <w:rPr>
          <w:rFonts w:cs="Arial"/>
          <w:iCs/>
        </w:rPr>
        <w:lastRenderedPageBreak/>
        <w:t xml:space="preserve">bedoelde </w:t>
      </w:r>
      <w:r w:rsidR="001E0800">
        <w:rPr>
          <w:rFonts w:cs="Arial"/>
          <w:iCs/>
        </w:rPr>
        <w:t>privé-gedeelte</w:t>
      </w:r>
      <w:r w:rsidRPr="001E0800">
        <w:rPr>
          <w:rFonts w:cs="Arial"/>
          <w:iCs/>
        </w:rPr>
        <w:t xml:space="preserve"> is geen huisvestingsvergunning benodigd. </w:t>
      </w:r>
    </w:p>
    <w:p w14:paraId="30561E53" w14:textId="77777777" w:rsidR="00533E43" w:rsidRPr="00FE01AB" w:rsidRDefault="0099754B" w:rsidP="00533E43">
      <w:pPr>
        <w:suppressAutoHyphens/>
        <w:spacing w:line="280" w:lineRule="exact"/>
        <w:ind w:left="567" w:hanging="567"/>
        <w:rPr>
          <w:rFonts w:cs="Arial"/>
          <w:b/>
          <w:iCs/>
          <w:u w:val="single"/>
        </w:rPr>
      </w:pPr>
      <w:r w:rsidRPr="001E0800">
        <w:rPr>
          <w:rFonts w:cs="Arial"/>
          <w:iCs/>
        </w:rPr>
        <w:t>3.</w:t>
      </w:r>
      <w:r w:rsidRPr="001E0800">
        <w:rPr>
          <w:rFonts w:cs="Arial"/>
          <w:b/>
          <w:iCs/>
        </w:rPr>
        <w:tab/>
      </w:r>
      <w:r w:rsidRPr="001E0800">
        <w:rPr>
          <w:rFonts w:cs="Arial"/>
          <w:iCs/>
          <w:u w:val="single"/>
        </w:rPr>
        <w:t>Ontbindende voorwaarde van NHG:</w:t>
      </w:r>
    </w:p>
    <w:p w14:paraId="6C023DBD" w14:textId="77777777" w:rsidR="00F2480B" w:rsidRPr="00FE01AB" w:rsidRDefault="0099754B" w:rsidP="00F2480B">
      <w:pPr>
        <w:suppressAutoHyphens/>
        <w:spacing w:line="280" w:lineRule="exact"/>
        <w:ind w:left="567"/>
        <w:rPr>
          <w:rFonts w:cs="Arial"/>
          <w:b/>
          <w:i/>
        </w:rPr>
      </w:pPr>
      <w:r w:rsidRPr="00FE01AB">
        <w:rPr>
          <w:rFonts w:cs="Arial"/>
          <w:b/>
          <w:i/>
        </w:rPr>
        <w:t>(A) KEUZE</w:t>
      </w:r>
    </w:p>
    <w:p w14:paraId="72D62499" w14:textId="2D077040" w:rsidR="00533E43" w:rsidRDefault="0099754B" w:rsidP="00533E43">
      <w:pPr>
        <w:suppressAutoHyphens/>
        <w:spacing w:line="280" w:lineRule="exact"/>
        <w:ind w:left="567"/>
        <w:rPr>
          <w:rFonts w:cs="Arial"/>
          <w:iCs/>
        </w:rPr>
      </w:pPr>
      <w:r w:rsidRPr="00FE01AB">
        <w:rPr>
          <w:rFonts w:cs="Arial"/>
          <w:iCs/>
        </w:rPr>
        <w:t xml:space="preserve">Ter zake van de in lid 1 van dit artikel bedoelde financiering wordt door de Koper </w:t>
      </w:r>
      <w:r w:rsidRPr="00BE748D">
        <w:rPr>
          <w:rFonts w:cs="Arial"/>
          <w:iCs/>
        </w:rPr>
        <w:t>geen Nationale Hypotheek Garantie verlangd.</w:t>
      </w:r>
    </w:p>
    <w:p w14:paraId="0409BF7E" w14:textId="537B39E5" w:rsidR="00F2480B" w:rsidRPr="005F5949" w:rsidRDefault="0099754B" w:rsidP="00F2480B">
      <w:pPr>
        <w:suppressAutoHyphens/>
        <w:spacing w:line="280" w:lineRule="exact"/>
        <w:ind w:left="567"/>
        <w:rPr>
          <w:rFonts w:cs="Arial"/>
          <w:b/>
          <w:bCs/>
          <w:i/>
          <w:iCs/>
        </w:rPr>
      </w:pPr>
      <w:r w:rsidRPr="005F5949">
        <w:rPr>
          <w:rFonts w:cs="Arial"/>
          <w:b/>
          <w:bCs/>
          <w:i/>
          <w:iCs/>
        </w:rPr>
        <w:t>(B) KEUZE</w:t>
      </w:r>
    </w:p>
    <w:p w14:paraId="116A1301" w14:textId="25421E7F" w:rsidR="00F2480B" w:rsidRPr="00FE01AB" w:rsidRDefault="0099754B" w:rsidP="00533E43">
      <w:pPr>
        <w:suppressAutoHyphens/>
        <w:spacing w:line="280" w:lineRule="exact"/>
        <w:ind w:left="567"/>
        <w:rPr>
          <w:rFonts w:cs="Arial"/>
          <w:iCs/>
        </w:rPr>
      </w:pPr>
      <w:r w:rsidRPr="00F2480B">
        <w:rPr>
          <w:rFonts w:cs="Arial"/>
          <w:bCs/>
          <w:iCs/>
        </w:rPr>
        <w:t xml:space="preserve">Ter zake van de in lid 1 van dit artikel bedoelde financiering wordt door de </w:t>
      </w:r>
      <w:r>
        <w:rPr>
          <w:rFonts w:cs="Arial"/>
          <w:bCs/>
          <w:iCs/>
        </w:rPr>
        <w:t xml:space="preserve">Koper </w:t>
      </w:r>
      <w:r w:rsidRPr="00F2480B">
        <w:rPr>
          <w:rFonts w:cs="Arial"/>
          <w:bCs/>
          <w:iCs/>
        </w:rPr>
        <w:t xml:space="preserve">Nationale Hypotheek Garantie verlangd in verband waarmee de overeenkomst wordt aangegaan onder de bij niet-vervulling ontbindende voorwaarde, dat de </w:t>
      </w:r>
      <w:r>
        <w:rPr>
          <w:rFonts w:cs="Arial"/>
          <w:bCs/>
          <w:iCs/>
        </w:rPr>
        <w:t>Koper</w:t>
      </w:r>
      <w:r w:rsidRPr="00F2480B">
        <w:rPr>
          <w:rFonts w:cs="Arial"/>
          <w:bCs/>
          <w:iCs/>
        </w:rPr>
        <w:t xml:space="preserve"> binnen twee (2) maanden na diens ondertekening van deze akte de Nationale Hypotheek Garantie verkrijgt voor een hypothecaire geldlening als omschreven in lid 1 van dit artikel.</w:t>
      </w:r>
    </w:p>
    <w:p w14:paraId="1C47089B" w14:textId="513DE3DD" w:rsidR="00533E43" w:rsidRPr="00FE01AB" w:rsidRDefault="0099754B" w:rsidP="00533E43">
      <w:pPr>
        <w:tabs>
          <w:tab w:val="left" w:pos="-1440"/>
          <w:tab w:val="left" w:pos="-720"/>
          <w:tab w:val="left" w:pos="584"/>
          <w:tab w:val="left" w:pos="1134"/>
        </w:tabs>
        <w:suppressAutoHyphens/>
        <w:spacing w:line="280" w:lineRule="exact"/>
        <w:ind w:left="1134" w:hanging="1134"/>
        <w:outlineLvl w:val="3"/>
        <w:rPr>
          <w:rFonts w:cs="Arial"/>
          <w:szCs w:val="22"/>
        </w:rPr>
      </w:pPr>
      <w:r w:rsidRPr="00FE01AB">
        <w:rPr>
          <w:rFonts w:cs="Arial"/>
          <w:szCs w:val="22"/>
        </w:rPr>
        <w:t>4.</w:t>
      </w:r>
      <w:r w:rsidRPr="00FE01AB">
        <w:rPr>
          <w:rFonts w:cs="Arial"/>
          <w:szCs w:val="22"/>
        </w:rPr>
        <w:tab/>
        <w:t>a.</w:t>
      </w:r>
      <w:r w:rsidRPr="00FE01AB">
        <w:rPr>
          <w:rFonts w:cs="Arial"/>
          <w:szCs w:val="22"/>
        </w:rPr>
        <w:tab/>
        <w:t xml:space="preserve">Indien de in lid 1 </w:t>
      </w:r>
      <w:r w:rsidR="005F5949">
        <w:rPr>
          <w:rFonts w:cs="Arial"/>
          <w:szCs w:val="22"/>
        </w:rPr>
        <w:t xml:space="preserve">en 3 </w:t>
      </w:r>
      <w:r w:rsidRPr="00FE01AB">
        <w:rPr>
          <w:rFonts w:cs="Arial"/>
          <w:szCs w:val="22"/>
        </w:rPr>
        <w:t>van dit artikel genoemde voorwaarde</w:t>
      </w:r>
      <w:r w:rsidR="00F0143A">
        <w:rPr>
          <w:rFonts w:cs="Arial"/>
          <w:szCs w:val="22"/>
        </w:rPr>
        <w:t>(n)</w:t>
      </w:r>
      <w:r w:rsidRPr="00FE01AB">
        <w:rPr>
          <w:rFonts w:cs="Arial"/>
          <w:szCs w:val="22"/>
        </w:rPr>
        <w:t xml:space="preserve"> niet wordt</w:t>
      </w:r>
      <w:r w:rsidR="00775621">
        <w:rPr>
          <w:rFonts w:cs="Arial"/>
          <w:szCs w:val="22"/>
        </w:rPr>
        <w:t>/worden</w:t>
      </w:r>
      <w:r w:rsidRPr="00FE01AB">
        <w:rPr>
          <w:rFonts w:cs="Arial"/>
          <w:szCs w:val="22"/>
        </w:rPr>
        <w:t xml:space="preserve"> vervuld, heeft de Koper het recht, met inachtneming van het hierna onder b. van dit lid gestelde, de ontbinding van de overeenkomst in te roepen bij aangetekende brief met verzendbevestiging, te verzenden aan de Verkoper uiterlijk binnen acht </w:t>
      </w:r>
      <w:r w:rsidR="005F5949">
        <w:rPr>
          <w:rFonts w:cs="Arial"/>
          <w:szCs w:val="22"/>
        </w:rPr>
        <w:t xml:space="preserve">(8) </w:t>
      </w:r>
      <w:r w:rsidRPr="00FE01AB">
        <w:rPr>
          <w:rFonts w:cs="Arial"/>
          <w:szCs w:val="22"/>
        </w:rPr>
        <w:t>dagen na afloop van de voor de betreffende voorwaarde geldende termijn, waardoor de overeenkomst tussen Partijen van rechtswege ontbonden zal zijn.</w:t>
      </w:r>
    </w:p>
    <w:p w14:paraId="6C21E212" w14:textId="41BB28D7" w:rsidR="00533E43" w:rsidRDefault="0099754B" w:rsidP="00533E43">
      <w:pPr>
        <w:tabs>
          <w:tab w:val="left" w:pos="-1440"/>
          <w:tab w:val="left" w:pos="-720"/>
          <w:tab w:val="left" w:pos="584"/>
          <w:tab w:val="left" w:pos="1134"/>
        </w:tabs>
        <w:suppressAutoHyphens/>
        <w:spacing w:line="280" w:lineRule="exact"/>
        <w:ind w:left="1134" w:hanging="1134"/>
        <w:outlineLvl w:val="3"/>
        <w:rPr>
          <w:rFonts w:cs="Arial"/>
          <w:szCs w:val="22"/>
        </w:rPr>
      </w:pPr>
      <w:r w:rsidRPr="00FE01AB">
        <w:rPr>
          <w:rFonts w:cs="Arial"/>
          <w:szCs w:val="22"/>
        </w:rPr>
        <w:tab/>
        <w:t>b.</w:t>
      </w:r>
      <w:r w:rsidRPr="00FE01AB">
        <w:rPr>
          <w:rFonts w:cs="Arial"/>
          <w:szCs w:val="22"/>
        </w:rPr>
        <w:tab/>
        <w:t xml:space="preserve">Het inroepen van de ontbinding op grond van lid 1 </w:t>
      </w:r>
      <w:r w:rsidR="005F5949">
        <w:rPr>
          <w:rFonts w:cs="Arial"/>
          <w:szCs w:val="22"/>
        </w:rPr>
        <w:t xml:space="preserve">en/of 3 </w:t>
      </w:r>
      <w:r w:rsidRPr="00FE01AB">
        <w:rPr>
          <w:rFonts w:cs="Arial"/>
          <w:szCs w:val="22"/>
        </w:rPr>
        <w:t>van dit artikel zal voorzien zijn van een schriftelijke en gemotiveerde afwijzing van een in Nederland te goeder trouw bekend staande bank, verzekeringsmaatschappij of andere hypotheeknemer</w:t>
      </w:r>
      <w:r w:rsidR="005F5949">
        <w:rPr>
          <w:rFonts w:cs="Arial"/>
          <w:szCs w:val="22"/>
        </w:rPr>
        <w:t xml:space="preserve"> </w:t>
      </w:r>
      <w:r w:rsidR="005F5949" w:rsidRPr="005F5949">
        <w:rPr>
          <w:rFonts w:cs="Arial"/>
          <w:szCs w:val="22"/>
        </w:rPr>
        <w:t>en in een lidstaat van de EU gevestigde financiële instelling</w:t>
      </w:r>
      <w:r w:rsidRPr="00FE01AB">
        <w:rPr>
          <w:rFonts w:cs="Arial"/>
          <w:szCs w:val="22"/>
        </w:rPr>
        <w:t>.</w:t>
      </w:r>
    </w:p>
    <w:p w14:paraId="6660CDBA" w14:textId="137D0FF5" w:rsidR="00AE7BD4" w:rsidRPr="00931171" w:rsidRDefault="0099754B" w:rsidP="003F3FA9">
      <w:pPr>
        <w:tabs>
          <w:tab w:val="left" w:pos="-1440"/>
          <w:tab w:val="left" w:pos="-720"/>
          <w:tab w:val="left" w:pos="584"/>
          <w:tab w:val="left" w:pos="1134"/>
        </w:tabs>
        <w:suppressAutoHyphens/>
        <w:spacing w:line="280" w:lineRule="exact"/>
        <w:ind w:left="567" w:hanging="567"/>
        <w:outlineLvl w:val="3"/>
        <w:rPr>
          <w:rFonts w:cs="Arial"/>
        </w:rPr>
      </w:pPr>
      <w:r w:rsidRPr="003F3FA9">
        <w:rPr>
          <w:rFonts w:cs="Arial"/>
        </w:rPr>
        <w:t>5.</w:t>
      </w:r>
      <w:r w:rsidRPr="003F3FA9">
        <w:rPr>
          <w:rFonts w:cs="Arial"/>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Pr="00127210">
        <w:rPr>
          <w:rFonts w:cs="Arial"/>
        </w:rPr>
        <w:t xml:space="preserve">Koper </w:t>
      </w:r>
      <w:r w:rsidRPr="00931171">
        <w:rPr>
          <w:rFonts w:cs="Arial"/>
        </w:rPr>
        <w:t xml:space="preserve">recht heeft de ontbinding van de overeenkomst in te roepen geacht worden tussen partijen verlengd te zijn tot acht (8) dagen na ontvangst van een aan hem verzonden aangetekende brief van </w:t>
      </w:r>
      <w:r w:rsidR="005C2296">
        <w:rPr>
          <w:rFonts w:cs="Arial"/>
        </w:rPr>
        <w:t>Verkoper</w:t>
      </w:r>
      <w:r w:rsidRPr="00931171">
        <w:rPr>
          <w:rFonts w:cs="Arial"/>
        </w:rPr>
        <w:t>, waarin deze hem verzoekt of aanzegt zich er over uit te laten of hij al dan niet de ontbinding van de overeenkomst inroept.</w:t>
      </w:r>
    </w:p>
    <w:p w14:paraId="6AEABC7B" w14:textId="6333B254" w:rsidR="00533E43" w:rsidRDefault="0099754B" w:rsidP="00533E43">
      <w:pPr>
        <w:tabs>
          <w:tab w:val="left" w:pos="-1440"/>
          <w:tab w:val="left" w:pos="-720"/>
          <w:tab w:val="left" w:pos="584"/>
          <w:tab w:val="left" w:pos="1134"/>
        </w:tabs>
        <w:suppressAutoHyphens/>
        <w:spacing w:line="280" w:lineRule="exact"/>
        <w:ind w:left="567" w:hanging="567"/>
        <w:outlineLvl w:val="3"/>
        <w:rPr>
          <w:rFonts w:cs="Arial"/>
          <w:iCs/>
        </w:rPr>
      </w:pPr>
      <w:r>
        <w:rPr>
          <w:rFonts w:cs="Arial"/>
        </w:rPr>
        <w:t>6</w:t>
      </w:r>
      <w:r w:rsidR="003004CB" w:rsidRPr="00FE01AB">
        <w:rPr>
          <w:rFonts w:cs="Arial"/>
          <w:b/>
        </w:rPr>
        <w:t>.</w:t>
      </w:r>
      <w:r w:rsidR="003004CB" w:rsidRPr="00FE01AB">
        <w:rPr>
          <w:rFonts w:cs="Arial"/>
          <w:b/>
        </w:rPr>
        <w:tab/>
      </w:r>
      <w:r w:rsidR="003004CB" w:rsidRPr="00FE01AB">
        <w:rPr>
          <w:rFonts w:cs="Arial"/>
          <w:iCs/>
        </w:rPr>
        <w:t xml:space="preserve">Indien ter zake van de koop van het Verkochte en de realisering van de in de overweging van deze overeenkomst bedoelde </w:t>
      </w:r>
      <w:r w:rsidR="001E0800">
        <w:rPr>
          <w:rFonts w:cs="Arial"/>
          <w:iCs/>
        </w:rPr>
        <w:t xml:space="preserve">appartementsrecht(en) </w:t>
      </w:r>
      <w:r w:rsidR="003004CB" w:rsidRPr="00FE01AB">
        <w:rPr>
          <w:rFonts w:cs="Arial"/>
          <w:iCs/>
        </w:rPr>
        <w:t xml:space="preserve"> financiering benodigd is als bedoeld in lid 1 van dit artikel én de door de Koper geaccepteerde financieringsvoorwaarden niet (meer) door de geldgever worden verlengd en gestand worden gedaan tot en met de datum van de levering, dan is de Koper verplicht een nieuwe hypothecaire geldlening aan te vragen zodra hem de vermoedelijke datum van de levering (al dan niet door of namens de Verkoper) is medegedeeld. Indien de Koper geen nieuwe geldlening kan verkrijgen tegen de in lid 1 van dit artikel genoemde maandelijkse verplichting, heeft de Koper het recht alsnog voor of uiterlijk op de datum van de levering de ontbinding van de overeenkomst in te roepen </w:t>
      </w:r>
      <w:r w:rsidR="002010AA">
        <w:rPr>
          <w:rFonts w:cs="Arial"/>
          <w:iCs/>
        </w:rPr>
        <w:t>bij aangetekende brief</w:t>
      </w:r>
      <w:r w:rsidR="003004CB" w:rsidRPr="00FE01AB">
        <w:rPr>
          <w:rFonts w:cs="Arial"/>
          <w:iCs/>
        </w:rPr>
        <w:t xml:space="preserve">. Het inroepen van de ontbinding </w:t>
      </w:r>
      <w:bookmarkStart w:id="24" w:name="_Hlk155787721"/>
      <w:r w:rsidR="005C2296">
        <w:rPr>
          <w:rFonts w:cs="Arial"/>
          <w:iCs/>
        </w:rPr>
        <w:lastRenderedPageBreak/>
        <w:t xml:space="preserve">dient </w:t>
      </w:r>
      <w:r w:rsidR="003004CB" w:rsidRPr="00FE01AB">
        <w:rPr>
          <w:rFonts w:cs="Arial"/>
          <w:iCs/>
        </w:rPr>
        <w:t xml:space="preserve">voorzien </w:t>
      </w:r>
      <w:r w:rsidR="005C2296">
        <w:rPr>
          <w:rFonts w:cs="Arial"/>
          <w:iCs/>
        </w:rPr>
        <w:t xml:space="preserve">te </w:t>
      </w:r>
      <w:r w:rsidR="003004CB" w:rsidRPr="00FE01AB">
        <w:rPr>
          <w:rFonts w:cs="Arial"/>
          <w:iCs/>
        </w:rPr>
        <w:t xml:space="preserve">zijn </w:t>
      </w:r>
      <w:bookmarkEnd w:id="24"/>
      <w:r w:rsidR="003004CB" w:rsidRPr="00FE01AB">
        <w:rPr>
          <w:rFonts w:cs="Arial"/>
          <w:iCs/>
        </w:rPr>
        <w:t>van een schriftelijke en gemotiveerde afwijzing van een in Nederland te goeder trouw bekend staande bank, verzekeringsmaatschappij of andere hypotheeknemers</w:t>
      </w:r>
      <w:r w:rsidR="003004CB">
        <w:rPr>
          <w:rFonts w:cs="Arial"/>
          <w:iCs/>
        </w:rPr>
        <w:t>.</w:t>
      </w:r>
    </w:p>
    <w:p w14:paraId="4A4DA2E9" w14:textId="56EE64BF" w:rsidR="00533E43" w:rsidRPr="003F70FF" w:rsidRDefault="0099754B" w:rsidP="00533E43">
      <w:pPr>
        <w:tabs>
          <w:tab w:val="left" w:pos="-1440"/>
          <w:tab w:val="left" w:pos="-720"/>
          <w:tab w:val="left" w:pos="584"/>
          <w:tab w:val="left" w:pos="1134"/>
        </w:tabs>
        <w:suppressAutoHyphens/>
        <w:spacing w:line="280" w:lineRule="exact"/>
        <w:ind w:left="567" w:hanging="567"/>
        <w:outlineLvl w:val="3"/>
        <w:rPr>
          <w:rFonts w:cs="Arial"/>
          <w:iCs/>
        </w:rPr>
      </w:pPr>
      <w:r>
        <w:rPr>
          <w:rFonts w:cs="Arial"/>
        </w:rPr>
        <w:t>7</w:t>
      </w:r>
      <w:r w:rsidR="003004CB">
        <w:rPr>
          <w:rFonts w:cs="Arial"/>
        </w:rPr>
        <w:t>.</w:t>
      </w:r>
      <w:r w:rsidR="003004CB">
        <w:rPr>
          <w:rFonts w:cs="Arial"/>
        </w:rPr>
        <w:tab/>
      </w:r>
      <w:r w:rsidR="003004CB" w:rsidRPr="00FE01AB">
        <w:rPr>
          <w:rFonts w:cs="Arial"/>
        </w:rPr>
        <w:t xml:space="preserve">Partijen verplichten zich over en weer al het nodige te doen, wat tot vervulling van de in dit artikel genoemde ontbindende voorwaarde(n) kan leiden en na te laten wat de vervulling zou kunnen verhinderen. Indien het inroepen van de ontbinding </w:t>
      </w:r>
      <w:r w:rsidR="005C2296">
        <w:rPr>
          <w:rFonts w:cs="Arial"/>
        </w:rPr>
        <w:t xml:space="preserve">aan </w:t>
      </w:r>
      <w:r w:rsidR="003004CB" w:rsidRPr="00FE01AB">
        <w:rPr>
          <w:rFonts w:cs="Arial"/>
        </w:rPr>
        <w:t xml:space="preserve">het niet nakomen van de hiervoor vermelde verplichtingen ten grondslag ligt, kan de andere partij de koopovereenkomst ontbinden en is diens wederpartij hem een boete van een bedrag van 10% van de </w:t>
      </w:r>
      <w:r w:rsidR="00B07CC7">
        <w:rPr>
          <w:rFonts w:cs="Arial"/>
        </w:rPr>
        <w:t>Koopsom</w:t>
      </w:r>
      <w:r w:rsidR="003004CB" w:rsidRPr="00FE01AB">
        <w:rPr>
          <w:rFonts w:cs="Arial"/>
        </w:rPr>
        <w:t xml:space="preserve"> verschuldigd. Het inroepen van de ontbinding </w:t>
      </w:r>
      <w:r w:rsidR="005C2296">
        <w:rPr>
          <w:rFonts w:cs="Arial"/>
        </w:rPr>
        <w:t>dien</w:t>
      </w:r>
      <w:r w:rsidR="004932F1">
        <w:rPr>
          <w:rFonts w:cs="Arial"/>
        </w:rPr>
        <w:t>t te</w:t>
      </w:r>
      <w:r w:rsidR="003004CB" w:rsidRPr="00FE01AB">
        <w:rPr>
          <w:rFonts w:cs="Arial"/>
        </w:rPr>
        <w:t xml:space="preserve"> geschieden bij aangetekende brief. </w:t>
      </w:r>
    </w:p>
    <w:p w14:paraId="1F6F9199" w14:textId="77777777" w:rsidR="00533E43" w:rsidRPr="00FE01AB" w:rsidRDefault="00533E43" w:rsidP="00533E43">
      <w:pPr>
        <w:keepNext/>
        <w:tabs>
          <w:tab w:val="left" w:pos="-1440"/>
          <w:tab w:val="left" w:pos="584"/>
          <w:tab w:val="left" w:pos="1020"/>
          <w:tab w:val="left" w:pos="1457"/>
          <w:tab w:val="left" w:pos="1893"/>
        </w:tabs>
        <w:autoSpaceDE w:val="0"/>
        <w:autoSpaceDN w:val="0"/>
        <w:adjustRightInd w:val="0"/>
        <w:spacing w:line="280" w:lineRule="exact"/>
        <w:outlineLvl w:val="0"/>
        <w:rPr>
          <w:rFonts w:cs="Arial"/>
          <w:b/>
          <w:bCs/>
        </w:rPr>
      </w:pPr>
    </w:p>
    <w:p w14:paraId="163162F7" w14:textId="2DE265D6" w:rsidR="00533E43" w:rsidRPr="00FE01AB" w:rsidRDefault="0099754B" w:rsidP="00533E43">
      <w:pPr>
        <w:keepNext/>
        <w:tabs>
          <w:tab w:val="left" w:pos="-1440"/>
          <w:tab w:val="left" w:pos="584"/>
          <w:tab w:val="left" w:pos="1020"/>
          <w:tab w:val="left" w:pos="1457"/>
          <w:tab w:val="left" w:pos="1893"/>
        </w:tabs>
        <w:autoSpaceDE w:val="0"/>
        <w:autoSpaceDN w:val="0"/>
        <w:adjustRightInd w:val="0"/>
        <w:spacing w:line="280" w:lineRule="exact"/>
        <w:outlineLvl w:val="0"/>
        <w:rPr>
          <w:rFonts w:cs="Arial"/>
          <w:b/>
          <w:bCs/>
        </w:rPr>
      </w:pPr>
      <w:r w:rsidRPr="00FE01AB">
        <w:rPr>
          <w:rFonts w:cs="Arial"/>
          <w:b/>
          <w:bCs/>
        </w:rPr>
        <w:t xml:space="preserve">Artikel 12 Koppeling met </w:t>
      </w:r>
      <w:r w:rsidR="00E579F0">
        <w:rPr>
          <w:rFonts w:cs="Arial"/>
          <w:b/>
          <w:bCs/>
        </w:rPr>
        <w:t>A</w:t>
      </w:r>
      <w:r w:rsidRPr="00FE01AB">
        <w:rPr>
          <w:rFonts w:cs="Arial"/>
          <w:b/>
          <w:bCs/>
        </w:rPr>
        <w:t>annemingsovereenkomst</w:t>
      </w:r>
    </w:p>
    <w:p w14:paraId="7FAE6309" w14:textId="77777777" w:rsidR="00533E43" w:rsidRPr="00FE01AB" w:rsidRDefault="00533E43" w:rsidP="00533E43">
      <w:pPr>
        <w:spacing w:line="280" w:lineRule="exact"/>
        <w:rPr>
          <w:rFonts w:cs="Arial"/>
        </w:rPr>
      </w:pPr>
    </w:p>
    <w:p w14:paraId="601A5125" w14:textId="290B0FEF" w:rsidR="00533E43" w:rsidRPr="00B51EC2" w:rsidRDefault="0099754B" w:rsidP="002010AA">
      <w:pPr>
        <w:numPr>
          <w:ilvl w:val="0"/>
          <w:numId w:val="9"/>
        </w:numPr>
        <w:tabs>
          <w:tab w:val="left" w:pos="-1440"/>
          <w:tab w:val="left" w:pos="-720"/>
          <w:tab w:val="left" w:pos="425"/>
        </w:tabs>
        <w:autoSpaceDE w:val="0"/>
        <w:autoSpaceDN w:val="0"/>
        <w:adjustRightInd w:val="0"/>
        <w:spacing w:line="280" w:lineRule="exact"/>
        <w:ind w:left="425" w:hanging="425"/>
        <w:contextualSpacing/>
        <w:rPr>
          <w:rFonts w:cs="Arial"/>
        </w:rPr>
      </w:pPr>
      <w:r w:rsidRPr="00FE01AB">
        <w:rPr>
          <w:rFonts w:cs="Arial"/>
        </w:rPr>
        <w:t xml:space="preserve">Deze koopovereenkomst vormt tezamen met de tussen de Koper en de Aannemer gesloten </w:t>
      </w:r>
      <w:r w:rsidR="00E579F0">
        <w:rPr>
          <w:rFonts w:cs="Arial"/>
        </w:rPr>
        <w:t>A</w:t>
      </w:r>
      <w:r w:rsidRPr="00FE01AB">
        <w:rPr>
          <w:rFonts w:cs="Arial"/>
        </w:rPr>
        <w:t xml:space="preserve">annemingsovereenkomst een onverbrekelijk geheel. Bij ontbinding op grond van </w:t>
      </w:r>
      <w:r w:rsidR="00BB2FA2" w:rsidRPr="00BB2FA2">
        <w:rPr>
          <w:rFonts w:cs="Arial"/>
        </w:rPr>
        <w:t xml:space="preserve">één van de </w:t>
      </w:r>
      <w:r w:rsidRPr="00FE01AB">
        <w:rPr>
          <w:rFonts w:cs="Arial"/>
        </w:rPr>
        <w:t xml:space="preserve">in deze overeenkomst genoemde ontbindende voorwaarden dan wel het niet tot stand komen op grond van eventuele opschortende voorwaarden van de ene </w:t>
      </w:r>
      <w:r w:rsidRPr="00B51EC2">
        <w:rPr>
          <w:rFonts w:cs="Arial"/>
        </w:rPr>
        <w:t>overeenkomst is de andere overeenkomst eveneens en automatisch ontbonden dan wel niet tot stand gekomen. Overigens ongeacht welke partij de ontbinding inroept van welke overeenkomst.</w:t>
      </w:r>
    </w:p>
    <w:p w14:paraId="6CA7E276" w14:textId="49EBB344" w:rsidR="00533E43" w:rsidRPr="00B51EC2" w:rsidRDefault="0099754B" w:rsidP="002010AA">
      <w:pPr>
        <w:numPr>
          <w:ilvl w:val="0"/>
          <w:numId w:val="9"/>
        </w:numPr>
        <w:tabs>
          <w:tab w:val="left" w:pos="-1440"/>
          <w:tab w:val="left" w:pos="-720"/>
          <w:tab w:val="left" w:pos="425"/>
        </w:tabs>
        <w:autoSpaceDE w:val="0"/>
        <w:autoSpaceDN w:val="0"/>
        <w:adjustRightInd w:val="0"/>
        <w:spacing w:line="280" w:lineRule="exact"/>
        <w:ind w:left="425" w:hanging="425"/>
        <w:contextualSpacing/>
        <w:rPr>
          <w:rFonts w:cs="Arial"/>
        </w:rPr>
      </w:pPr>
      <w:r w:rsidRPr="00B51EC2">
        <w:rPr>
          <w:rFonts w:cs="Arial"/>
        </w:rPr>
        <w:t>Dit artikel leidt niet tot enige aansprakelijkheid van de Aannemer jegens de Koper op basis van de in deze overeenkomst opgenomen te verrichten prestatie(s).</w:t>
      </w:r>
      <w:r w:rsidR="00EA22F2">
        <w:rPr>
          <w:rFonts w:cs="Arial"/>
        </w:rPr>
        <w:t xml:space="preserve"> </w:t>
      </w:r>
      <w:r w:rsidR="00EA22F2" w:rsidRPr="00EA22F2">
        <w:rPr>
          <w:rFonts w:cs="Arial"/>
        </w:rPr>
        <w:t xml:space="preserve">Dit artikel leidt </w:t>
      </w:r>
      <w:r w:rsidR="00EA22F2">
        <w:rPr>
          <w:rFonts w:cs="Arial"/>
        </w:rPr>
        <w:t xml:space="preserve">eveneens </w:t>
      </w:r>
      <w:r w:rsidR="00EA22F2" w:rsidRPr="00EA22F2">
        <w:rPr>
          <w:rFonts w:cs="Arial"/>
        </w:rPr>
        <w:t xml:space="preserve">niet tot enige aansprakelijkheid van de Verkoper op basis van de tussen Koper en de Aannemer gesloten </w:t>
      </w:r>
      <w:r w:rsidR="00E579F0">
        <w:rPr>
          <w:rFonts w:cs="Arial"/>
        </w:rPr>
        <w:t>A</w:t>
      </w:r>
      <w:r w:rsidR="00EA22F2" w:rsidRPr="00EA22F2">
        <w:rPr>
          <w:rFonts w:cs="Arial"/>
        </w:rPr>
        <w:t>annemingsovereenkomst.</w:t>
      </w:r>
    </w:p>
    <w:p w14:paraId="7FA7C9E4" w14:textId="75F5A3FB" w:rsidR="002010AA" w:rsidRPr="00B51EC2" w:rsidRDefault="0099754B" w:rsidP="00F40FA8">
      <w:pPr>
        <w:numPr>
          <w:ilvl w:val="0"/>
          <w:numId w:val="9"/>
        </w:numPr>
        <w:tabs>
          <w:tab w:val="left" w:pos="-1440"/>
          <w:tab w:val="left" w:pos="-720"/>
          <w:tab w:val="left" w:pos="425"/>
        </w:tabs>
        <w:autoSpaceDE w:val="0"/>
        <w:autoSpaceDN w:val="0"/>
        <w:adjustRightInd w:val="0"/>
        <w:spacing w:line="280" w:lineRule="exact"/>
        <w:ind w:left="425" w:hanging="425"/>
        <w:contextualSpacing/>
        <w:rPr>
          <w:rFonts w:cs="Arial"/>
        </w:rPr>
      </w:pPr>
      <w:r w:rsidRPr="00B51EC2">
        <w:rPr>
          <w:rFonts w:cs="Arial"/>
        </w:rPr>
        <w:t>Deze koopovereenkomst valt niet onder de Woningborg garantie- en waarborgregeling</w:t>
      </w:r>
      <w:r w:rsidR="00360579" w:rsidRPr="00B51EC2">
        <w:rPr>
          <w:rFonts w:cs="Arial"/>
        </w:rPr>
        <w:t>.</w:t>
      </w:r>
    </w:p>
    <w:p w14:paraId="62F927F0" w14:textId="77777777" w:rsidR="00533E43" w:rsidRPr="00B51EC2" w:rsidRDefault="00533E43" w:rsidP="002010AA">
      <w:pPr>
        <w:tabs>
          <w:tab w:val="left" w:pos="-1440"/>
          <w:tab w:val="left" w:pos="-720"/>
          <w:tab w:val="left" w:pos="425"/>
        </w:tabs>
        <w:autoSpaceDE w:val="0"/>
        <w:autoSpaceDN w:val="0"/>
        <w:adjustRightInd w:val="0"/>
        <w:spacing w:line="280" w:lineRule="exact"/>
        <w:ind w:left="425"/>
        <w:contextualSpacing/>
        <w:rPr>
          <w:rFonts w:cs="Arial"/>
        </w:rPr>
      </w:pPr>
    </w:p>
    <w:p w14:paraId="0B7E02A0" w14:textId="77777777" w:rsidR="00533E43" w:rsidRPr="00FE01AB" w:rsidRDefault="0099754B" w:rsidP="00533E43">
      <w:pPr>
        <w:tabs>
          <w:tab w:val="left" w:pos="425"/>
          <w:tab w:val="left" w:pos="851"/>
          <w:tab w:val="left" w:pos="1276"/>
          <w:tab w:val="left" w:pos="5812"/>
          <w:tab w:val="left" w:pos="8080"/>
          <w:tab w:val="right" w:pos="9639"/>
          <w:tab w:val="decimal" w:pos="9923"/>
          <w:tab w:val="right" w:pos="10064"/>
        </w:tabs>
        <w:spacing w:line="280" w:lineRule="exact"/>
        <w:rPr>
          <w:rFonts w:cs="Arial"/>
          <w:b/>
        </w:rPr>
      </w:pPr>
      <w:r w:rsidRPr="00FE01AB">
        <w:rPr>
          <w:rFonts w:cs="Arial"/>
          <w:b/>
        </w:rPr>
        <w:t>Artikel 13 Opschortende voorwaarden</w:t>
      </w:r>
    </w:p>
    <w:p w14:paraId="7C375ED5" w14:textId="77777777" w:rsidR="00533E43" w:rsidRDefault="00533E43" w:rsidP="00533E43">
      <w:pPr>
        <w:spacing w:line="280" w:lineRule="exact"/>
        <w:rPr>
          <w:rFonts w:cs="Arial"/>
          <w:b/>
        </w:rPr>
      </w:pPr>
    </w:p>
    <w:p w14:paraId="733DFFBF" w14:textId="4D35391B" w:rsidR="00533E43" w:rsidRDefault="0099754B" w:rsidP="0074502F">
      <w:pPr>
        <w:tabs>
          <w:tab w:val="left" w:pos="-1440"/>
          <w:tab w:val="left" w:pos="-720"/>
          <w:tab w:val="left" w:pos="425"/>
        </w:tabs>
        <w:spacing w:line="280" w:lineRule="exact"/>
        <w:ind w:left="425" w:hanging="425"/>
        <w:rPr>
          <w:rFonts w:cs="Arial"/>
        </w:rPr>
      </w:pPr>
      <w:r w:rsidRPr="0074502F">
        <w:rPr>
          <w:rFonts w:cs="Arial"/>
          <w:bCs/>
        </w:rPr>
        <w:t>1.</w:t>
      </w:r>
      <w:r w:rsidRPr="0074502F">
        <w:rPr>
          <w:rFonts w:cs="Arial"/>
          <w:bCs/>
        </w:rPr>
        <w:tab/>
      </w:r>
      <w:r w:rsidR="00D94BF3" w:rsidRPr="000F3AE7">
        <w:rPr>
          <w:rFonts w:cs="Arial"/>
        </w:rPr>
        <w:t xml:space="preserve">Deze overeenkomst is aangegaan onder de opschortende voorwaarde dat de Koper de Aannemingsovereenkomst </w:t>
      </w:r>
      <w:r w:rsidR="00EA22F2">
        <w:rPr>
          <w:rFonts w:cs="Arial"/>
        </w:rPr>
        <w:t>onder</w:t>
      </w:r>
      <w:r w:rsidR="00D94BF3" w:rsidRPr="000F3AE7">
        <w:rPr>
          <w:rFonts w:cs="Arial"/>
        </w:rPr>
        <w:t xml:space="preserve">tekent. </w:t>
      </w:r>
    </w:p>
    <w:p w14:paraId="2C8931A8" w14:textId="56CB64B3" w:rsidR="00533E43" w:rsidRPr="0074502F" w:rsidRDefault="0099754B" w:rsidP="0074502F">
      <w:pPr>
        <w:tabs>
          <w:tab w:val="left" w:pos="-1440"/>
          <w:tab w:val="left" w:pos="-720"/>
          <w:tab w:val="left" w:pos="425"/>
        </w:tabs>
        <w:spacing w:line="280" w:lineRule="exact"/>
        <w:ind w:left="425" w:hanging="425"/>
        <w:rPr>
          <w:rFonts w:cs="Arial"/>
        </w:rPr>
      </w:pPr>
      <w:r>
        <w:rPr>
          <w:rFonts w:cs="Arial"/>
        </w:rPr>
        <w:t>2.</w:t>
      </w:r>
      <w:r>
        <w:rPr>
          <w:rFonts w:cs="Arial"/>
        </w:rPr>
        <w:tab/>
      </w:r>
      <w:r w:rsidR="00D94BF3" w:rsidRPr="0074502F">
        <w:rPr>
          <w:rFonts w:cs="Arial"/>
        </w:rPr>
        <w:t xml:space="preserve">Deze koopovereenkomst is voorts aangegaan onder de opschortende voorwaarden dat binnen </w:t>
      </w:r>
      <w:r w:rsidR="00B51EC2" w:rsidRPr="0074502F">
        <w:rPr>
          <w:rFonts w:cs="Arial"/>
        </w:rPr>
        <w:t xml:space="preserve">negen (9) </w:t>
      </w:r>
      <w:r w:rsidR="00D94BF3" w:rsidRPr="0074502F">
        <w:rPr>
          <w:rFonts w:cs="Arial"/>
        </w:rPr>
        <w:t>maanden na ondertekening door de Koper van deze overeenkomst:</w:t>
      </w:r>
    </w:p>
    <w:p w14:paraId="2642C9D5" w14:textId="5BBBA5CA" w:rsidR="00533E43" w:rsidRPr="000F3AE7" w:rsidRDefault="0099754B" w:rsidP="00533E43">
      <w:pPr>
        <w:widowControl/>
        <w:numPr>
          <w:ilvl w:val="0"/>
          <w:numId w:val="2"/>
        </w:numPr>
        <w:tabs>
          <w:tab w:val="left" w:pos="1134"/>
        </w:tabs>
        <w:spacing w:line="280" w:lineRule="exact"/>
        <w:ind w:left="1134" w:hanging="567"/>
        <w:contextualSpacing/>
        <w:rPr>
          <w:rFonts w:cs="Arial"/>
        </w:rPr>
      </w:pPr>
      <w:r w:rsidRPr="000F3AE7">
        <w:rPr>
          <w:rFonts w:cs="Arial"/>
        </w:rPr>
        <w:t xml:space="preserve">voor de bouw van het </w:t>
      </w:r>
      <w:r w:rsidR="00C40FAE">
        <w:rPr>
          <w:rFonts w:cs="Arial"/>
        </w:rPr>
        <w:t>Project</w:t>
      </w:r>
      <w:r w:rsidRPr="000F3AE7">
        <w:rPr>
          <w:rFonts w:cs="Arial"/>
        </w:rPr>
        <w:t xml:space="preserve">, waarvan </w:t>
      </w:r>
      <w:r w:rsidR="00290A1D">
        <w:rPr>
          <w:rFonts w:cs="Arial"/>
        </w:rPr>
        <w:t>het</w:t>
      </w:r>
      <w:r w:rsidRPr="000F3AE7">
        <w:rPr>
          <w:rFonts w:cs="Arial"/>
        </w:rPr>
        <w:t xml:space="preserve"> </w:t>
      </w:r>
      <w:r w:rsidRPr="00360579">
        <w:rPr>
          <w:rFonts w:cs="Arial"/>
        </w:rPr>
        <w:t xml:space="preserve">in de aanhef van deze overeenkomst genoemde </w:t>
      </w:r>
      <w:r w:rsidR="001E0800">
        <w:rPr>
          <w:rFonts w:cs="Arial"/>
        </w:rPr>
        <w:t>appartement</w:t>
      </w:r>
      <w:r w:rsidR="00290A1D">
        <w:rPr>
          <w:rFonts w:cs="Arial"/>
        </w:rPr>
        <w:t>srecht</w:t>
      </w:r>
      <w:r w:rsidRPr="00360579">
        <w:rPr>
          <w:rFonts w:cs="Arial"/>
        </w:rPr>
        <w:t xml:space="preserve"> deel uitmaakt, door Woningborg aan de</w:t>
      </w:r>
      <w:r w:rsidRPr="000F3AE7">
        <w:rPr>
          <w:rFonts w:cs="Arial"/>
        </w:rPr>
        <w:t xml:space="preserve"> Aannemer een bewijs van planacceptatie is afgegeven;</w:t>
      </w:r>
    </w:p>
    <w:p w14:paraId="7E75E638" w14:textId="726D2E68" w:rsidR="00454E40" w:rsidRPr="001A6F01" w:rsidRDefault="0099754B" w:rsidP="00454E40">
      <w:pPr>
        <w:widowControl/>
        <w:numPr>
          <w:ilvl w:val="0"/>
          <w:numId w:val="2"/>
        </w:numPr>
        <w:tabs>
          <w:tab w:val="left" w:pos="1134"/>
        </w:tabs>
        <w:spacing w:line="280" w:lineRule="exact"/>
        <w:ind w:left="1134" w:hanging="567"/>
        <w:contextualSpacing/>
        <w:rPr>
          <w:rFonts w:cs="Arial"/>
          <w:rPrChange w:id="25" w:author="Ingomar Souren l Kneppelhout" w:date="2025-10-26T13:36:00Z">
            <w:rPr>
              <w:rFonts w:cs="Arial"/>
              <w:strike/>
            </w:rPr>
          </w:rPrChange>
        </w:rPr>
      </w:pPr>
      <w:r w:rsidRPr="001A6F01">
        <w:rPr>
          <w:rFonts w:cs="Arial"/>
          <w:rPrChange w:id="26" w:author="Ingomar Souren l Kneppelhout" w:date="2025-10-26T13:36:00Z">
            <w:rPr>
              <w:rFonts w:cs="Arial"/>
              <w:strike/>
            </w:rPr>
          </w:rPrChange>
        </w:rPr>
        <w:t xml:space="preserve">voor het </w:t>
      </w:r>
      <w:r w:rsidR="00C40FAE" w:rsidRPr="001A6F01">
        <w:rPr>
          <w:rFonts w:cs="Arial"/>
          <w:rPrChange w:id="27" w:author="Ingomar Souren l Kneppelhout" w:date="2025-10-26T13:36:00Z">
            <w:rPr>
              <w:rFonts w:cs="Arial"/>
              <w:strike/>
            </w:rPr>
          </w:rPrChange>
        </w:rPr>
        <w:t>Project</w:t>
      </w:r>
      <w:r w:rsidRPr="001A6F01">
        <w:rPr>
          <w:rFonts w:cs="Arial"/>
          <w:rPrChange w:id="28" w:author="Ingomar Souren l Kneppelhout" w:date="2025-10-26T13:36:00Z">
            <w:rPr>
              <w:rFonts w:cs="Arial"/>
              <w:strike/>
            </w:rPr>
          </w:rPrChange>
        </w:rPr>
        <w:t xml:space="preserve">, waarvan </w:t>
      </w:r>
      <w:r w:rsidR="00290A1D" w:rsidRPr="001A6F01">
        <w:rPr>
          <w:rFonts w:cs="Arial"/>
          <w:rPrChange w:id="29" w:author="Ingomar Souren l Kneppelhout" w:date="2025-10-26T13:36:00Z">
            <w:rPr>
              <w:rFonts w:cs="Arial"/>
              <w:strike/>
            </w:rPr>
          </w:rPrChange>
        </w:rPr>
        <w:t>het</w:t>
      </w:r>
      <w:r w:rsidRPr="001A6F01">
        <w:rPr>
          <w:rFonts w:cs="Arial"/>
          <w:rPrChange w:id="30" w:author="Ingomar Souren l Kneppelhout" w:date="2025-10-26T13:36:00Z">
            <w:rPr>
              <w:rFonts w:cs="Arial"/>
              <w:strike/>
            </w:rPr>
          </w:rPrChange>
        </w:rPr>
        <w:t xml:space="preserve"> in de aanhef van deze overeenkomst genoemde </w:t>
      </w:r>
      <w:r w:rsidR="001E0800" w:rsidRPr="001A6F01">
        <w:rPr>
          <w:rFonts w:cs="Arial"/>
          <w:rPrChange w:id="31" w:author="Ingomar Souren l Kneppelhout" w:date="2025-10-26T13:36:00Z">
            <w:rPr>
              <w:rFonts w:cs="Arial"/>
              <w:strike/>
            </w:rPr>
          </w:rPrChange>
        </w:rPr>
        <w:t>appartement</w:t>
      </w:r>
      <w:r w:rsidRPr="001A6F01">
        <w:rPr>
          <w:rFonts w:cs="Arial"/>
          <w:rPrChange w:id="32" w:author="Ingomar Souren l Kneppelhout" w:date="2025-10-26T13:36:00Z">
            <w:rPr>
              <w:rFonts w:cs="Arial"/>
              <w:strike/>
            </w:rPr>
          </w:rPrChange>
        </w:rPr>
        <w:t xml:space="preserve"> deel uitmaakt, de vereiste</w:t>
      </w:r>
      <w:r w:rsidR="000F3AE7" w:rsidRPr="001A6F01">
        <w:rPr>
          <w:rFonts w:cs="Arial"/>
          <w:rPrChange w:id="33" w:author="Ingomar Souren l Kneppelhout" w:date="2025-10-26T13:36:00Z">
            <w:rPr>
              <w:rFonts w:cs="Arial"/>
              <w:strike/>
            </w:rPr>
          </w:rPrChange>
        </w:rPr>
        <w:t xml:space="preserve"> </w:t>
      </w:r>
      <w:r w:rsidRPr="001A6F01">
        <w:rPr>
          <w:rFonts w:cs="Arial"/>
          <w:rPrChange w:id="34" w:author="Ingomar Souren l Kneppelhout" w:date="2025-10-26T13:36:00Z">
            <w:rPr>
              <w:rFonts w:cs="Arial"/>
              <w:strike/>
            </w:rPr>
          </w:rPrChange>
        </w:rPr>
        <w:t>omgevingsvergunning is afgegeven, formele rechtskracht heeft verkregen en derhalve niet meer vernietigd kan worden, eveneens de vereiste omgevingsvergunning is afgegeven, formele rechtskracht heeft verkregen en derhalve niet meer vernietigd kan worden;</w:t>
      </w:r>
    </w:p>
    <w:p w14:paraId="6C3E1C9D" w14:textId="2D397C42" w:rsidR="00533E43" w:rsidRPr="000F3AE7" w:rsidRDefault="0099754B" w:rsidP="00533E43">
      <w:pPr>
        <w:widowControl/>
        <w:numPr>
          <w:ilvl w:val="0"/>
          <w:numId w:val="2"/>
        </w:numPr>
        <w:tabs>
          <w:tab w:val="left" w:pos="1134"/>
        </w:tabs>
        <w:spacing w:line="280" w:lineRule="exact"/>
        <w:ind w:left="1134" w:hanging="567"/>
        <w:contextualSpacing/>
        <w:rPr>
          <w:rFonts w:cs="Arial"/>
        </w:rPr>
      </w:pPr>
      <w:r w:rsidRPr="000F3AE7">
        <w:rPr>
          <w:rFonts w:cs="Arial"/>
        </w:rPr>
        <w:lastRenderedPageBreak/>
        <w:t xml:space="preserve">Verkoper ten minste </w:t>
      </w:r>
      <w:r w:rsidR="00E05432">
        <w:rPr>
          <w:rFonts w:cs="Arial"/>
          <w:b/>
          <w:bCs/>
        </w:rPr>
        <w:t>5</w:t>
      </w:r>
      <w:r w:rsidR="00454E40" w:rsidRPr="00454E40">
        <w:rPr>
          <w:rFonts w:cs="Arial"/>
          <w:b/>
          <w:bCs/>
        </w:rPr>
        <w:t xml:space="preserve"> </w:t>
      </w:r>
      <w:r w:rsidR="00454E40" w:rsidRPr="00454E40">
        <w:rPr>
          <w:rFonts w:cs="Arial"/>
        </w:rPr>
        <w:t>van de in totaal</w:t>
      </w:r>
      <w:r w:rsidR="00454E40" w:rsidRPr="00454E40">
        <w:rPr>
          <w:rFonts w:cs="Arial"/>
          <w:b/>
          <w:bCs/>
        </w:rPr>
        <w:t xml:space="preserve"> </w:t>
      </w:r>
      <w:r w:rsidR="00C3323D">
        <w:rPr>
          <w:rFonts w:cs="Arial"/>
          <w:b/>
          <w:bCs/>
        </w:rPr>
        <w:t>7</w:t>
      </w:r>
      <w:r w:rsidR="00454E40" w:rsidRPr="00454E40">
        <w:rPr>
          <w:rFonts w:cs="Arial"/>
        </w:rPr>
        <w:t xml:space="preserve"> </w:t>
      </w:r>
      <w:r w:rsidRPr="000F3AE7">
        <w:rPr>
          <w:rFonts w:cs="Arial"/>
        </w:rPr>
        <w:t>wo</w:t>
      </w:r>
      <w:r w:rsidR="001E0800">
        <w:rPr>
          <w:rFonts w:cs="Arial"/>
        </w:rPr>
        <w:t>onappartementen</w:t>
      </w:r>
      <w:r w:rsidRPr="000F3AE7">
        <w:rPr>
          <w:rFonts w:cs="Arial"/>
        </w:rPr>
        <w:t xml:space="preserve"> waaruit </w:t>
      </w:r>
      <w:r w:rsidR="000F3AE7">
        <w:rPr>
          <w:rFonts w:cs="Arial"/>
        </w:rPr>
        <w:t xml:space="preserve">onder andere </w:t>
      </w:r>
      <w:r w:rsidRPr="000F3AE7">
        <w:rPr>
          <w:rFonts w:cs="Arial"/>
        </w:rPr>
        <w:t xml:space="preserve">het onderhavige </w:t>
      </w:r>
      <w:r w:rsidR="00C40FAE">
        <w:rPr>
          <w:rFonts w:cs="Arial"/>
        </w:rPr>
        <w:t>Project</w:t>
      </w:r>
      <w:r w:rsidRPr="000F3AE7">
        <w:rPr>
          <w:rFonts w:cs="Arial"/>
        </w:rPr>
        <w:t xml:space="preserve"> bestaat, heeft verkocht middels een overeenkomst conform dit model en waarvan de bedenktijd is verstreken, tenzij de Verkoper de Koper binnen de gestelde termijn schriftelijk informeert, dat ondanks het niet vervuld zijn van deze voorwaarde de verbintenissen voortvloeiende uit deze overeenkomst toch hun werking hebben verkregen;</w:t>
      </w:r>
    </w:p>
    <w:p w14:paraId="25DC9BDD" w14:textId="6C1D44EF" w:rsidR="00533E43" w:rsidRDefault="0099754B" w:rsidP="00533E43">
      <w:pPr>
        <w:widowControl/>
        <w:numPr>
          <w:ilvl w:val="0"/>
          <w:numId w:val="2"/>
        </w:numPr>
        <w:tabs>
          <w:tab w:val="left" w:pos="1134"/>
        </w:tabs>
        <w:spacing w:line="280" w:lineRule="exact"/>
        <w:ind w:left="1134" w:hanging="567"/>
        <w:contextualSpacing/>
        <w:rPr>
          <w:rFonts w:cs="Arial"/>
        </w:rPr>
      </w:pPr>
      <w:r w:rsidRPr="000F3AE7">
        <w:rPr>
          <w:rFonts w:cs="Arial"/>
        </w:rPr>
        <w:t xml:space="preserve">Verkoper </w:t>
      </w:r>
      <w:r w:rsidR="0076692C">
        <w:rPr>
          <w:rFonts w:cs="Arial"/>
        </w:rPr>
        <w:t xml:space="preserve">(haar aandeel in) </w:t>
      </w:r>
      <w:r w:rsidRPr="000F3AE7">
        <w:rPr>
          <w:rFonts w:cs="Arial"/>
        </w:rPr>
        <w:t xml:space="preserve">de </w:t>
      </w:r>
      <w:r w:rsidR="00E53A6B">
        <w:rPr>
          <w:rFonts w:cs="Arial"/>
        </w:rPr>
        <w:t>Grond</w:t>
      </w:r>
      <w:r w:rsidRPr="000F3AE7">
        <w:rPr>
          <w:rFonts w:cs="Arial"/>
        </w:rPr>
        <w:t xml:space="preserve"> </w:t>
      </w:r>
      <w:r w:rsidR="0076692C">
        <w:rPr>
          <w:rFonts w:cs="Arial"/>
        </w:rPr>
        <w:t xml:space="preserve">economisch en juridische </w:t>
      </w:r>
      <w:r w:rsidR="00454E40" w:rsidRPr="00454E40">
        <w:rPr>
          <w:rFonts w:cs="Arial"/>
        </w:rPr>
        <w:t xml:space="preserve">dan wel het gebruiksrecht </w:t>
      </w:r>
      <w:r w:rsidR="00B51EC2" w:rsidRPr="000F3AE7">
        <w:rPr>
          <w:rFonts w:cs="Arial"/>
        </w:rPr>
        <w:t xml:space="preserve">heeft </w:t>
      </w:r>
      <w:r w:rsidRPr="000F3AE7">
        <w:rPr>
          <w:rFonts w:cs="Arial"/>
        </w:rPr>
        <w:t>ve</w:t>
      </w:r>
      <w:r w:rsidR="0076692C">
        <w:rPr>
          <w:rFonts w:cs="Arial"/>
        </w:rPr>
        <w:t>rkregen</w:t>
      </w:r>
      <w:r w:rsidRPr="000F3AE7">
        <w:rPr>
          <w:rFonts w:cs="Arial"/>
        </w:rPr>
        <w:t xml:space="preserve"> waarop het </w:t>
      </w:r>
      <w:r w:rsidR="00C40FAE">
        <w:rPr>
          <w:rFonts w:cs="Arial"/>
        </w:rPr>
        <w:t>Project</w:t>
      </w:r>
      <w:r w:rsidRPr="000F3AE7">
        <w:rPr>
          <w:rFonts w:cs="Arial"/>
        </w:rPr>
        <w:t xml:space="preserve"> wordt gerealiseerd</w:t>
      </w:r>
      <w:r w:rsidR="00D57D44">
        <w:rPr>
          <w:rFonts w:cs="Arial"/>
        </w:rPr>
        <w:t>;</w:t>
      </w:r>
      <w:r w:rsidRPr="000F3AE7">
        <w:rPr>
          <w:rFonts w:cs="Arial"/>
        </w:rPr>
        <w:t xml:space="preserve"> </w:t>
      </w:r>
    </w:p>
    <w:p w14:paraId="5365271A" w14:textId="6CCDAFC5" w:rsidR="00454E40" w:rsidRPr="000F3AE7" w:rsidRDefault="0099754B" w:rsidP="00533E43">
      <w:pPr>
        <w:widowControl/>
        <w:numPr>
          <w:ilvl w:val="0"/>
          <w:numId w:val="2"/>
        </w:numPr>
        <w:tabs>
          <w:tab w:val="left" w:pos="1134"/>
        </w:tabs>
        <w:spacing w:line="280" w:lineRule="exact"/>
        <w:ind w:left="1134" w:hanging="567"/>
        <w:contextualSpacing/>
        <w:rPr>
          <w:rFonts w:cs="Arial"/>
        </w:rPr>
      </w:pPr>
      <w:r>
        <w:rPr>
          <w:rFonts w:cs="Arial"/>
        </w:rPr>
        <w:t>de G</w:t>
      </w:r>
      <w:r w:rsidR="00A12495" w:rsidRPr="00454E40">
        <w:rPr>
          <w:rFonts w:cs="Arial"/>
        </w:rPr>
        <w:t>rond waarop het Project wordt gerealiseerd ter vrije beschikking staat van de Verkoper</w:t>
      </w:r>
      <w:r w:rsidR="00A12495">
        <w:rPr>
          <w:rFonts w:cs="Arial"/>
        </w:rPr>
        <w:t>.</w:t>
      </w:r>
      <w:r w:rsidR="00A12495" w:rsidRPr="00454E40">
        <w:rPr>
          <w:rFonts w:cs="Arial"/>
        </w:rPr>
        <w:t xml:space="preserve"> </w:t>
      </w:r>
    </w:p>
    <w:p w14:paraId="455EC9AA" w14:textId="567FAFA5" w:rsidR="0074502F" w:rsidRDefault="0099754B" w:rsidP="0074502F">
      <w:pPr>
        <w:widowControl/>
        <w:tabs>
          <w:tab w:val="left" w:pos="-1440"/>
          <w:tab w:val="left" w:pos="-720"/>
          <w:tab w:val="left" w:pos="425"/>
        </w:tabs>
        <w:spacing w:line="280" w:lineRule="exact"/>
        <w:ind w:left="425" w:hanging="425"/>
        <w:contextualSpacing/>
        <w:rPr>
          <w:rFonts w:cs="Arial"/>
          <w:spacing w:val="-2"/>
          <w:kern w:val="2"/>
        </w:rPr>
      </w:pPr>
      <w:r>
        <w:rPr>
          <w:rFonts w:cs="Arial"/>
          <w:spacing w:val="-2"/>
          <w:kern w:val="2"/>
        </w:rPr>
        <w:t>3.</w:t>
      </w:r>
      <w:r>
        <w:rPr>
          <w:rFonts w:cs="Arial"/>
          <w:spacing w:val="-2"/>
          <w:kern w:val="2"/>
        </w:rPr>
        <w:tab/>
      </w:r>
      <w:r w:rsidR="00D94BF3" w:rsidRPr="00D57D44">
        <w:rPr>
          <w:rFonts w:cs="Arial"/>
          <w:spacing w:val="-2"/>
          <w:kern w:val="2"/>
        </w:rPr>
        <w:t xml:space="preserve">De Verkoper zal de Koper binnen </w:t>
      </w:r>
      <w:r w:rsidR="00D479B1">
        <w:rPr>
          <w:rFonts w:cs="Arial"/>
          <w:spacing w:val="-2"/>
          <w:kern w:val="2"/>
        </w:rPr>
        <w:t>veertien (14)</w:t>
      </w:r>
      <w:r>
        <w:rPr>
          <w:rFonts w:cs="Arial"/>
          <w:spacing w:val="-2"/>
          <w:kern w:val="2"/>
        </w:rPr>
        <w:t xml:space="preserve"> </w:t>
      </w:r>
      <w:r w:rsidR="00D94BF3" w:rsidRPr="00D57D44">
        <w:rPr>
          <w:rFonts w:cs="Arial"/>
          <w:spacing w:val="-2"/>
          <w:kern w:val="2"/>
        </w:rPr>
        <w:t>dagen na de datum, waarop alle in lid 2 van dit artikel opschortende voorwaarden zijn vervuld, schriftelijk meedelen dat de opschortende voorwaarden zijn vervuld.</w:t>
      </w:r>
    </w:p>
    <w:p w14:paraId="2EA49F5A" w14:textId="534DFEF1" w:rsidR="0074502F" w:rsidRDefault="0099754B" w:rsidP="0074502F">
      <w:pPr>
        <w:widowControl/>
        <w:tabs>
          <w:tab w:val="left" w:pos="-1440"/>
          <w:tab w:val="left" w:pos="-720"/>
          <w:tab w:val="left" w:pos="425"/>
        </w:tabs>
        <w:spacing w:line="280" w:lineRule="exact"/>
        <w:ind w:left="425" w:hanging="425"/>
        <w:contextualSpacing/>
        <w:rPr>
          <w:rFonts w:cs="Arial"/>
        </w:rPr>
      </w:pPr>
      <w:r>
        <w:rPr>
          <w:rFonts w:cs="Arial"/>
        </w:rPr>
        <w:t>4.</w:t>
      </w:r>
      <w:r>
        <w:rPr>
          <w:rFonts w:cs="Arial"/>
        </w:rPr>
        <w:tab/>
      </w:r>
      <w:r w:rsidRPr="00FE01AB">
        <w:rPr>
          <w:rFonts w:cs="Arial"/>
        </w:rPr>
        <w:t xml:space="preserve">Aan de in lid 2.c genoemde opschortende voorwaarde zal eveneens zijn voldaan wanneer de Verkoper aan de Koper uiterlijk </w:t>
      </w:r>
      <w:r w:rsidRPr="00070627">
        <w:rPr>
          <w:rFonts w:cs="Arial"/>
        </w:rPr>
        <w:t xml:space="preserve">binnen </w:t>
      </w:r>
      <w:r w:rsidR="00D479B1">
        <w:rPr>
          <w:rFonts w:cs="Arial"/>
        </w:rPr>
        <w:t>veertien (14)</w:t>
      </w:r>
      <w:r w:rsidR="00707AF0">
        <w:rPr>
          <w:rFonts w:cs="Arial"/>
        </w:rPr>
        <w:t xml:space="preserve"> </w:t>
      </w:r>
      <w:r w:rsidRPr="00070627">
        <w:rPr>
          <w:rFonts w:cs="Arial"/>
        </w:rPr>
        <w:t>dagen</w:t>
      </w:r>
      <w:r w:rsidRPr="00FE01AB">
        <w:rPr>
          <w:rFonts w:cs="Arial"/>
        </w:rPr>
        <w:t xml:space="preserve"> na het einde van de in lid (1 en) 2 genoemde termijn schriftelijk mededeelt dat ongeacht het percentage verkochte wo</w:t>
      </w:r>
      <w:r w:rsidR="001E0800">
        <w:rPr>
          <w:rFonts w:cs="Arial"/>
        </w:rPr>
        <w:t>onappartementen</w:t>
      </w:r>
      <w:r w:rsidRPr="00FE01AB">
        <w:rPr>
          <w:rFonts w:cs="Arial"/>
        </w:rPr>
        <w:t xml:space="preserve">, de door de Koper gekochte </w:t>
      </w:r>
      <w:r w:rsidR="001E0800">
        <w:rPr>
          <w:rFonts w:cs="Arial"/>
        </w:rPr>
        <w:t xml:space="preserve">appartementsrecht(en) </w:t>
      </w:r>
      <w:r w:rsidRPr="00FE01AB">
        <w:rPr>
          <w:rFonts w:cs="Arial"/>
        </w:rPr>
        <w:t xml:space="preserve">zal worden gerealiseerd. </w:t>
      </w:r>
    </w:p>
    <w:p w14:paraId="69CA34FF" w14:textId="7C2F1410" w:rsidR="0074502F" w:rsidRDefault="0099754B" w:rsidP="00D479B1">
      <w:pPr>
        <w:widowControl/>
        <w:tabs>
          <w:tab w:val="left" w:pos="-1440"/>
          <w:tab w:val="left" w:pos="-720"/>
          <w:tab w:val="left" w:pos="425"/>
        </w:tabs>
        <w:spacing w:line="280" w:lineRule="exact"/>
        <w:ind w:left="425" w:hanging="425"/>
        <w:contextualSpacing/>
        <w:rPr>
          <w:rFonts w:cs="Arial"/>
        </w:rPr>
      </w:pPr>
      <w:r>
        <w:rPr>
          <w:rFonts w:cs="Arial"/>
        </w:rPr>
        <w:t>5.</w:t>
      </w:r>
      <w:r>
        <w:rPr>
          <w:rFonts w:cs="Arial"/>
        </w:rPr>
        <w:tab/>
      </w:r>
      <w:r w:rsidR="00D479B1" w:rsidRPr="00D479B1">
        <w:rPr>
          <w:rFonts w:cs="Arial"/>
        </w:rPr>
        <w:t>Indien en zodra de Verkoper vermoedt dat één of meerdere van de in lid 2 van dit artikel genoemde opschortende voorwaarden niet zal / zullen zijn vervuld binnen de daartoe gestelde termijn, heeft de Verkoper het recht de Koper vóór afloop van de in lid 2 van dit artikel bedoelde termijn schriftelijk, het verzoek tot verlenging van maximaal drie (3) maanden te doen. De Koper zal alsdan vóór afloop van de meergenoemde termijn, indien zulks door Koper is gewenst, het verzoek tot verlenging ondertekenen en aan de Verkoper schriftelijk retourneren. Wanneer het verzoek tot verlenging ná de in lid 1 van dit artikel genoemde termijn, door de Koper wordt getekend, heeft dat geen enkele waarde. Alsdan wordt geacht dat de onderhavige overeenkomst niet tot stand is gekomen.</w:t>
      </w:r>
    </w:p>
    <w:p w14:paraId="10A9A4A0" w14:textId="1995752C" w:rsidR="00D479B1" w:rsidRPr="00D479B1" w:rsidRDefault="0099754B" w:rsidP="00D479B1">
      <w:pPr>
        <w:widowControl/>
        <w:tabs>
          <w:tab w:val="left" w:pos="-1440"/>
          <w:tab w:val="left" w:pos="-720"/>
          <w:tab w:val="left" w:pos="425"/>
        </w:tabs>
        <w:spacing w:line="280" w:lineRule="exact"/>
        <w:ind w:left="425" w:hanging="425"/>
        <w:contextualSpacing/>
        <w:rPr>
          <w:rFonts w:cs="Arial"/>
        </w:rPr>
      </w:pPr>
      <w:r>
        <w:rPr>
          <w:rFonts w:cs="Arial"/>
        </w:rPr>
        <w:t>6.</w:t>
      </w:r>
      <w:r>
        <w:rPr>
          <w:rFonts w:cs="Arial"/>
        </w:rPr>
        <w:tab/>
      </w:r>
      <w:r w:rsidRPr="00D479B1">
        <w:rPr>
          <w:rFonts w:cs="Arial"/>
        </w:rPr>
        <w:t>Indien blijkt dat de Aannemer voor het verkrijgen van de onder lid 1 sub a. van dit artikel genoemde planacceptatie door of namens Woningborg technische en / of juridische wijzigingen moet doorvoeren dan wel dat deze ten behoeve van de onder lid 1 sub b. van dit artikel genoemde omgevingsvergunning van overheidswege worden opgelegd, zal de Verkoper binnen de in lid 1 van dit artikel genoemde termijn, doch uiterlijk 1 (één) maand voor afloop van deze termijn, de Koper schriftelijk ter zake op de hoogte stellen.</w:t>
      </w:r>
    </w:p>
    <w:p w14:paraId="674AAFC9" w14:textId="263351CD" w:rsidR="00D479B1" w:rsidRDefault="0099754B" w:rsidP="00D479B1">
      <w:pPr>
        <w:widowControl/>
        <w:tabs>
          <w:tab w:val="left" w:pos="-1440"/>
          <w:tab w:val="left" w:pos="-720"/>
          <w:tab w:val="left" w:pos="425"/>
        </w:tabs>
        <w:spacing w:line="280" w:lineRule="exact"/>
        <w:ind w:left="425" w:hanging="425"/>
        <w:contextualSpacing/>
        <w:rPr>
          <w:rFonts w:cs="Arial"/>
        </w:rPr>
      </w:pPr>
      <w:r>
        <w:rPr>
          <w:rFonts w:cs="Arial"/>
        </w:rPr>
        <w:t>7.</w:t>
      </w:r>
      <w:r>
        <w:rPr>
          <w:rFonts w:cs="Arial"/>
        </w:rPr>
        <w:tab/>
      </w:r>
      <w:r w:rsidRPr="00D479B1">
        <w:rPr>
          <w:rFonts w:cs="Arial"/>
        </w:rPr>
        <w:t xml:space="preserve">Indien de Koper zich niet kan conformeren aan de eventuele wijzigingen, dient de Koper zulks binnen veertien (14) dagen na ontvangst van bedoelde kennisgeving aan de Verkoper schriftelijk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Koper </w:t>
      </w:r>
      <w:r w:rsidRPr="00D479B1">
        <w:rPr>
          <w:rFonts w:cs="Arial"/>
        </w:rPr>
        <w:lastRenderedPageBreak/>
        <w:t>geen beroep heeft gedaan op zijn in dit lid bedoelde rechten, worden de wijzigingen geacht door de Koper te zijn geaccepteerd.</w:t>
      </w:r>
    </w:p>
    <w:p w14:paraId="5E44DAEC" w14:textId="77777777" w:rsidR="0074502F" w:rsidRDefault="0074502F" w:rsidP="0074502F">
      <w:pPr>
        <w:widowControl/>
        <w:tabs>
          <w:tab w:val="left" w:pos="-1440"/>
          <w:tab w:val="left" w:pos="-720"/>
          <w:tab w:val="left" w:pos="425"/>
        </w:tabs>
        <w:spacing w:line="280" w:lineRule="exact"/>
        <w:ind w:left="425" w:hanging="425"/>
        <w:contextualSpacing/>
        <w:rPr>
          <w:rFonts w:cs="Arial"/>
        </w:rPr>
      </w:pPr>
    </w:p>
    <w:p w14:paraId="04527BA1" w14:textId="5F9604B7" w:rsidR="00BE03EF" w:rsidRDefault="0099754B" w:rsidP="00BE03EF">
      <w:pPr>
        <w:tabs>
          <w:tab w:val="left" w:pos="425"/>
          <w:tab w:val="left" w:pos="851"/>
          <w:tab w:val="left" w:pos="1276"/>
          <w:tab w:val="left" w:pos="5812"/>
          <w:tab w:val="left" w:pos="8080"/>
          <w:tab w:val="right" w:pos="9639"/>
          <w:tab w:val="decimal" w:pos="9923"/>
          <w:tab w:val="right" w:pos="10064"/>
        </w:tabs>
        <w:spacing w:line="280" w:lineRule="exact"/>
        <w:rPr>
          <w:rFonts w:cs="Arial"/>
          <w:b/>
        </w:rPr>
      </w:pPr>
      <w:r w:rsidRPr="0074502F">
        <w:rPr>
          <w:rFonts w:cs="Arial"/>
          <w:b/>
        </w:rPr>
        <w:t>Artikel 1</w:t>
      </w:r>
      <w:r w:rsidR="00C13566">
        <w:rPr>
          <w:rFonts w:cs="Arial"/>
          <w:b/>
        </w:rPr>
        <w:t>4</w:t>
      </w:r>
      <w:r w:rsidRPr="0074502F">
        <w:rPr>
          <w:rFonts w:cs="Arial"/>
          <w:b/>
        </w:rPr>
        <w:t xml:space="preserve"> Hoofdelijke aansprakelijkheid</w:t>
      </w:r>
    </w:p>
    <w:p w14:paraId="6B5D7BD8" w14:textId="77777777" w:rsidR="00BE03EF" w:rsidRDefault="00BE03EF" w:rsidP="00BE03EF">
      <w:pPr>
        <w:tabs>
          <w:tab w:val="left" w:pos="425"/>
          <w:tab w:val="left" w:pos="851"/>
          <w:tab w:val="left" w:pos="1276"/>
          <w:tab w:val="left" w:pos="5812"/>
          <w:tab w:val="left" w:pos="8080"/>
          <w:tab w:val="right" w:pos="9639"/>
          <w:tab w:val="decimal" w:pos="9923"/>
          <w:tab w:val="right" w:pos="10064"/>
        </w:tabs>
        <w:spacing w:line="280" w:lineRule="exact"/>
        <w:rPr>
          <w:rFonts w:cs="Arial"/>
          <w:b/>
        </w:rPr>
      </w:pPr>
    </w:p>
    <w:p w14:paraId="7C64FBAF" w14:textId="77777777" w:rsidR="00BE03EF" w:rsidRDefault="0099754B" w:rsidP="00BE03EF">
      <w:pPr>
        <w:widowControl/>
        <w:tabs>
          <w:tab w:val="left" w:pos="-1440"/>
          <w:tab w:val="left" w:pos="-720"/>
          <w:tab w:val="left" w:pos="425"/>
        </w:tabs>
        <w:spacing w:line="280" w:lineRule="exact"/>
        <w:ind w:left="425" w:hanging="425"/>
        <w:contextualSpacing/>
        <w:rPr>
          <w:rFonts w:cs="Arial"/>
        </w:rPr>
      </w:pPr>
      <w:r w:rsidRPr="00A861C9">
        <w:rPr>
          <w:rFonts w:cs="Arial"/>
        </w:rPr>
        <w:t>1.</w:t>
      </w:r>
      <w:r w:rsidRPr="00A861C9">
        <w:rPr>
          <w:rFonts w:cs="Arial"/>
        </w:rPr>
        <w:tab/>
        <w:t>Indien op het voorblad van deze overeenkomst is vermeld dat de</w:t>
      </w:r>
      <w:r w:rsidRPr="00FE01AB">
        <w:rPr>
          <w:rFonts w:cs="Arial"/>
        </w:rPr>
        <w:t xml:space="preserve"> </w:t>
      </w:r>
      <w:r>
        <w:rPr>
          <w:rFonts w:cs="Arial"/>
        </w:rPr>
        <w:t xml:space="preserve">appartementsrecht(en) </w:t>
      </w:r>
      <w:r w:rsidRPr="00FE01AB">
        <w:rPr>
          <w:rFonts w:cs="Arial"/>
        </w:rPr>
        <w:t>op beider naam door de Koper wordt gekocht en deze overeenkomst ten blijke daarvan door beide</w:t>
      </w:r>
      <w:r>
        <w:rPr>
          <w:rFonts w:cs="Arial"/>
        </w:rPr>
        <w:t>n</w:t>
      </w:r>
      <w:r w:rsidRPr="00FE01AB">
        <w:rPr>
          <w:rFonts w:cs="Arial"/>
        </w:rPr>
        <w:t xml:space="preserve"> op het voorblad gezamenlijk als Koper genoemde personen is ondertekend, zijn beiden hoofdelijk aansprakelijk voor de nakoming van de verplichtingen van de Koper onder deze overeenkomst. </w:t>
      </w:r>
    </w:p>
    <w:p w14:paraId="49187045" w14:textId="77777777" w:rsidR="00BE03EF" w:rsidRPr="00FE01AB" w:rsidRDefault="0099754B" w:rsidP="00BE03EF">
      <w:pPr>
        <w:widowControl/>
        <w:tabs>
          <w:tab w:val="left" w:pos="-1440"/>
          <w:tab w:val="left" w:pos="-720"/>
          <w:tab w:val="left" w:pos="425"/>
        </w:tabs>
        <w:spacing w:line="280" w:lineRule="exact"/>
        <w:ind w:left="425" w:hanging="425"/>
        <w:contextualSpacing/>
        <w:rPr>
          <w:rFonts w:cs="Arial"/>
        </w:rPr>
      </w:pPr>
      <w:r>
        <w:rPr>
          <w:rFonts w:cs="Arial"/>
        </w:rPr>
        <w:t>2.</w:t>
      </w:r>
      <w:r>
        <w:rPr>
          <w:rFonts w:cs="Arial"/>
        </w:rPr>
        <w:tab/>
      </w:r>
      <w:r w:rsidRPr="00FE01AB">
        <w:rPr>
          <w:rFonts w:cs="Arial"/>
        </w:rPr>
        <w:t>Indien er sprake is van een Koper, die is gehuwd dan wel verbonden is middels een geregistreerd partnerschap, verklaart de Koper hierbij dat de echtgenoten</w:t>
      </w:r>
      <w:r>
        <w:rPr>
          <w:rFonts w:cs="Arial"/>
        </w:rPr>
        <w:t xml:space="preserve"> </w:t>
      </w:r>
      <w:r w:rsidRPr="00FE01AB">
        <w:rPr>
          <w:rFonts w:cs="Arial"/>
        </w:rPr>
        <w:t>/ partners elkaar bij deze</w:t>
      </w:r>
      <w:r>
        <w:rPr>
          <w:rFonts w:cs="Arial"/>
        </w:rPr>
        <w:t>n</w:t>
      </w:r>
      <w:r w:rsidRPr="00FE01AB">
        <w:rPr>
          <w:rFonts w:cs="Arial"/>
        </w:rPr>
        <w:t xml:space="preserve"> over en weer de ingevolge artikel 88 Boek 1 van het Burgerlijk Wetboek vereiste toestemming tot de in deze overeenkomst neergelegde rechtshandelingen geven.</w:t>
      </w:r>
    </w:p>
    <w:p w14:paraId="4997DF1B" w14:textId="77777777" w:rsidR="00BE03EF" w:rsidRDefault="00BE03EF" w:rsidP="00BE03EF">
      <w:pPr>
        <w:widowControl/>
        <w:tabs>
          <w:tab w:val="left" w:pos="-1440"/>
          <w:tab w:val="left" w:pos="-720"/>
          <w:tab w:val="left" w:pos="425"/>
        </w:tabs>
        <w:spacing w:line="280" w:lineRule="exact"/>
        <w:ind w:left="425" w:hanging="425"/>
        <w:contextualSpacing/>
        <w:rPr>
          <w:rFonts w:cs="Arial"/>
          <w:b/>
        </w:rPr>
      </w:pPr>
    </w:p>
    <w:p w14:paraId="6256F90E" w14:textId="193FD9B8" w:rsidR="00BE03EF" w:rsidRPr="00CC7510" w:rsidRDefault="0099754B" w:rsidP="00BE03EF">
      <w:pPr>
        <w:widowControl/>
        <w:tabs>
          <w:tab w:val="left" w:pos="-1440"/>
          <w:tab w:val="left" w:pos="-720"/>
          <w:tab w:val="left" w:pos="425"/>
        </w:tabs>
        <w:spacing w:line="280" w:lineRule="exact"/>
        <w:ind w:left="425" w:hanging="425"/>
        <w:contextualSpacing/>
        <w:rPr>
          <w:rFonts w:cs="Arial"/>
          <w:b/>
        </w:rPr>
      </w:pPr>
      <w:r w:rsidRPr="00CC7510">
        <w:rPr>
          <w:rFonts w:cs="Arial"/>
          <w:b/>
        </w:rPr>
        <w:t>Artikel 1</w:t>
      </w:r>
      <w:r w:rsidR="00C13566">
        <w:rPr>
          <w:rFonts w:cs="Arial"/>
          <w:b/>
        </w:rPr>
        <w:t>5</w:t>
      </w:r>
      <w:r w:rsidRPr="00CC7510">
        <w:rPr>
          <w:rFonts w:cs="Arial"/>
          <w:b/>
        </w:rPr>
        <w:t xml:space="preserve"> Overdracht aan derden</w:t>
      </w:r>
    </w:p>
    <w:p w14:paraId="3D9D7DA8" w14:textId="77777777" w:rsidR="00BE03EF" w:rsidRPr="00A861C9" w:rsidRDefault="00BE03EF" w:rsidP="00BE03EF">
      <w:pPr>
        <w:widowControl/>
        <w:tabs>
          <w:tab w:val="left" w:pos="-1440"/>
          <w:tab w:val="left" w:pos="-720"/>
          <w:tab w:val="left" w:pos="425"/>
        </w:tabs>
        <w:spacing w:line="280" w:lineRule="exact"/>
        <w:ind w:left="425" w:hanging="425"/>
        <w:contextualSpacing/>
        <w:rPr>
          <w:rFonts w:cs="Arial"/>
          <w:b/>
        </w:rPr>
      </w:pPr>
    </w:p>
    <w:p w14:paraId="5DEA5B43" w14:textId="77777777" w:rsidR="00BE03EF" w:rsidRDefault="0099754B" w:rsidP="00BE03EF">
      <w:pPr>
        <w:pStyle w:val="Lijstalinea"/>
        <w:numPr>
          <w:ilvl w:val="0"/>
          <w:numId w:val="18"/>
        </w:numPr>
        <w:tabs>
          <w:tab w:val="left" w:pos="425"/>
          <w:tab w:val="left" w:pos="851"/>
          <w:tab w:val="left" w:pos="1276"/>
          <w:tab w:val="left" w:pos="5812"/>
          <w:tab w:val="left" w:pos="8080"/>
          <w:tab w:val="right" w:pos="9639"/>
          <w:tab w:val="decimal" w:pos="9923"/>
          <w:tab w:val="right" w:pos="10064"/>
        </w:tabs>
        <w:spacing w:line="280" w:lineRule="exact"/>
        <w:rPr>
          <w:rFonts w:cs="Arial"/>
        </w:rPr>
      </w:pPr>
      <w:r w:rsidRPr="00A861C9">
        <w:rPr>
          <w:rFonts w:cs="Arial"/>
        </w:rPr>
        <w:t>Het is de Koper zonder uitdrukkelijke schriftelijke toestemming van de Verkoper niet toegestaan zijn rechten en plichten uit deze overeenkomst aan derden aan te bieden of over te dragen voordat het Verkochte door de Aannemer aan de Koper is opgeleverd. Aan een eventuele toestemming kan de Verkoper voorwaarden verbinden.</w:t>
      </w:r>
    </w:p>
    <w:p w14:paraId="02BC1341" w14:textId="0224ED51" w:rsidR="00BE03EF" w:rsidRPr="00A861C9" w:rsidRDefault="0099754B" w:rsidP="00BE03EF">
      <w:pPr>
        <w:pStyle w:val="Lijstalinea"/>
        <w:numPr>
          <w:ilvl w:val="0"/>
          <w:numId w:val="18"/>
        </w:numPr>
        <w:tabs>
          <w:tab w:val="left" w:pos="425"/>
          <w:tab w:val="left" w:pos="851"/>
          <w:tab w:val="left" w:pos="1276"/>
          <w:tab w:val="left" w:pos="5812"/>
          <w:tab w:val="left" w:pos="8080"/>
          <w:tab w:val="right" w:pos="9639"/>
          <w:tab w:val="decimal" w:pos="9923"/>
          <w:tab w:val="right" w:pos="10064"/>
        </w:tabs>
        <w:spacing w:line="280" w:lineRule="exact"/>
        <w:rPr>
          <w:rFonts w:cs="Arial"/>
        </w:rPr>
      </w:pPr>
      <w:r w:rsidRPr="00A861C9">
        <w:rPr>
          <w:rFonts w:cs="Arial"/>
        </w:rPr>
        <w:t xml:space="preserve">Indien de rechten en plichten uit deze overeenkomst zonder de vorenbedoelde toestemming van de Verkoper aan een derde worden overgedragen en deze overdracht vindt plaats vóór dat het (de) middels de onderhavige overeenkomst Verkochte appartementsrecht(en) is (zijn) voltooid, verbeurt de Koper zonder gerechtelijke tussenkomst aan de Verkoper een direct opeisbare boete van 10% van de </w:t>
      </w:r>
      <w:r w:rsidR="00B07CC7">
        <w:rPr>
          <w:rFonts w:cs="Arial"/>
        </w:rPr>
        <w:t>Koopsom</w:t>
      </w:r>
      <w:r w:rsidRPr="00A861C9">
        <w:rPr>
          <w:rFonts w:cs="Arial"/>
        </w:rPr>
        <w:t>.</w:t>
      </w:r>
    </w:p>
    <w:p w14:paraId="043B4609" w14:textId="77777777" w:rsidR="00BE03EF" w:rsidRPr="008D6482" w:rsidRDefault="00BE03EF" w:rsidP="00BE03EF">
      <w:pPr>
        <w:keepNext/>
        <w:keepLines/>
        <w:widowControl/>
        <w:tabs>
          <w:tab w:val="left" w:pos="-1440"/>
          <w:tab w:val="left" w:pos="567"/>
        </w:tabs>
        <w:suppressAutoHyphens/>
        <w:spacing w:line="280" w:lineRule="exact"/>
        <w:rPr>
          <w:rFonts w:cs="Arial"/>
        </w:rPr>
      </w:pPr>
    </w:p>
    <w:p w14:paraId="70FA7B32" w14:textId="41901746" w:rsidR="00BE03EF" w:rsidRPr="00FE01AB" w:rsidRDefault="0099754B" w:rsidP="00BE03EF">
      <w:pPr>
        <w:keepNext/>
        <w:keepLines/>
        <w:tabs>
          <w:tab w:val="left" w:pos="425"/>
          <w:tab w:val="left" w:pos="851"/>
          <w:tab w:val="left" w:pos="1276"/>
          <w:tab w:val="left" w:pos="5812"/>
          <w:tab w:val="left" w:pos="8080"/>
          <w:tab w:val="right" w:pos="9639"/>
          <w:tab w:val="decimal" w:pos="9923"/>
          <w:tab w:val="right" w:pos="10064"/>
        </w:tabs>
        <w:spacing w:line="280" w:lineRule="exact"/>
        <w:rPr>
          <w:rFonts w:cs="Arial"/>
          <w:b/>
        </w:rPr>
      </w:pPr>
      <w:r w:rsidRPr="00FE01AB">
        <w:rPr>
          <w:rFonts w:cs="Arial"/>
          <w:b/>
        </w:rPr>
        <w:t>Artikel 1</w:t>
      </w:r>
      <w:r w:rsidR="00C13566">
        <w:rPr>
          <w:rFonts w:cs="Arial"/>
          <w:b/>
        </w:rPr>
        <w:t>6</w:t>
      </w:r>
      <w:r w:rsidRPr="00FE01AB">
        <w:rPr>
          <w:rFonts w:cs="Arial"/>
          <w:b/>
        </w:rPr>
        <w:t xml:space="preserve"> Aanslag belastingen</w:t>
      </w:r>
    </w:p>
    <w:p w14:paraId="54551946" w14:textId="77777777" w:rsidR="00BE03EF" w:rsidRPr="00FE01AB" w:rsidRDefault="00BE03EF" w:rsidP="00BE03EF">
      <w:pPr>
        <w:keepNext/>
        <w:keepLines/>
        <w:tabs>
          <w:tab w:val="left" w:pos="425"/>
          <w:tab w:val="left" w:pos="851"/>
          <w:tab w:val="left" w:pos="1276"/>
          <w:tab w:val="left" w:pos="5812"/>
          <w:tab w:val="left" w:pos="8080"/>
          <w:tab w:val="right" w:pos="9639"/>
          <w:tab w:val="decimal" w:pos="9923"/>
          <w:tab w:val="right" w:pos="10064"/>
        </w:tabs>
        <w:spacing w:line="280" w:lineRule="exact"/>
        <w:rPr>
          <w:rFonts w:cs="Arial"/>
          <w:b/>
        </w:rPr>
      </w:pPr>
    </w:p>
    <w:p w14:paraId="5FB7878A" w14:textId="77777777" w:rsidR="00BE03EF" w:rsidRPr="00FE01AB" w:rsidRDefault="0099754B" w:rsidP="00BE03EF">
      <w:pPr>
        <w:keepNext/>
        <w:keepLines/>
        <w:tabs>
          <w:tab w:val="left" w:pos="-1440"/>
          <w:tab w:val="left" w:pos="-720"/>
        </w:tabs>
        <w:spacing w:line="280" w:lineRule="exact"/>
        <w:rPr>
          <w:rFonts w:cs="Arial"/>
        </w:rPr>
      </w:pPr>
      <w:r w:rsidRPr="00FE01AB">
        <w:rPr>
          <w:rFonts w:cs="Arial"/>
        </w:rPr>
        <w:t xml:space="preserve">De Koper is ermee bekend, dat een eventueel door de </w:t>
      </w:r>
      <w:r w:rsidRPr="00337ADC">
        <w:rPr>
          <w:rFonts w:cs="Arial"/>
        </w:rPr>
        <w:t xml:space="preserve">gemeente Leidschendam-Voorburg </w:t>
      </w:r>
      <w:r w:rsidRPr="00FE01AB">
        <w:rPr>
          <w:rFonts w:cs="Arial"/>
        </w:rPr>
        <w:t xml:space="preserve">tijdens de bouw van </w:t>
      </w:r>
      <w:r>
        <w:rPr>
          <w:rFonts w:cs="Arial"/>
        </w:rPr>
        <w:t>het/</w:t>
      </w:r>
      <w:r w:rsidRPr="00FE01AB">
        <w:rPr>
          <w:rFonts w:cs="Arial"/>
        </w:rPr>
        <w:t xml:space="preserve">de </w:t>
      </w:r>
      <w:r>
        <w:rPr>
          <w:rFonts w:cs="Arial"/>
        </w:rPr>
        <w:t xml:space="preserve">appartementsrecht(en) </w:t>
      </w:r>
      <w:r w:rsidRPr="00FE01AB">
        <w:rPr>
          <w:rFonts w:cs="Arial"/>
        </w:rPr>
        <w:t>aan de Verkoper op te leggen aanslag onroerende zaak belasting, rioolrecht en waterschapslasten zal worden doorberekend aan de Koper.</w:t>
      </w:r>
    </w:p>
    <w:p w14:paraId="1ED7B5AA" w14:textId="77777777" w:rsidR="00BE03EF" w:rsidRPr="00FE01AB" w:rsidRDefault="00BE03EF" w:rsidP="00BE03EF">
      <w:pPr>
        <w:keepNext/>
        <w:keepLines/>
        <w:tabs>
          <w:tab w:val="left" w:pos="425"/>
          <w:tab w:val="left" w:pos="851"/>
          <w:tab w:val="left" w:pos="1276"/>
          <w:tab w:val="left" w:pos="5812"/>
          <w:tab w:val="left" w:pos="8080"/>
          <w:tab w:val="right" w:pos="9639"/>
          <w:tab w:val="decimal" w:pos="9923"/>
          <w:tab w:val="right" w:pos="10064"/>
        </w:tabs>
        <w:spacing w:line="280" w:lineRule="exact"/>
        <w:ind w:left="425" w:hanging="425"/>
        <w:rPr>
          <w:rFonts w:cs="Arial"/>
          <w:b/>
        </w:rPr>
      </w:pPr>
    </w:p>
    <w:p w14:paraId="54611040" w14:textId="4FD9B172" w:rsidR="00BE03EF" w:rsidRPr="00FE01AB" w:rsidRDefault="0099754B" w:rsidP="00BE03EF">
      <w:pPr>
        <w:keepNext/>
        <w:keepLines/>
        <w:tabs>
          <w:tab w:val="left" w:pos="425"/>
          <w:tab w:val="left" w:pos="851"/>
          <w:tab w:val="left" w:pos="1276"/>
          <w:tab w:val="left" w:pos="5812"/>
          <w:tab w:val="left" w:pos="8080"/>
          <w:tab w:val="right" w:pos="9639"/>
          <w:tab w:val="decimal" w:pos="9923"/>
          <w:tab w:val="right" w:pos="10064"/>
        </w:tabs>
        <w:spacing w:line="280" w:lineRule="exact"/>
        <w:ind w:left="425" w:hanging="425"/>
        <w:rPr>
          <w:rFonts w:cs="Arial"/>
          <w:b/>
        </w:rPr>
      </w:pPr>
      <w:r w:rsidRPr="00FE01AB">
        <w:rPr>
          <w:rFonts w:cs="Arial"/>
          <w:b/>
        </w:rPr>
        <w:t>Artikel 1</w:t>
      </w:r>
      <w:r w:rsidR="00C13566">
        <w:rPr>
          <w:rFonts w:cs="Arial"/>
          <w:b/>
        </w:rPr>
        <w:t>7</w:t>
      </w:r>
      <w:r w:rsidRPr="00FE01AB">
        <w:rPr>
          <w:rFonts w:cs="Arial"/>
          <w:b/>
        </w:rPr>
        <w:t xml:space="preserve"> </w:t>
      </w:r>
      <w:r>
        <w:rPr>
          <w:rFonts w:cs="Arial"/>
          <w:b/>
        </w:rPr>
        <w:t>Bodem- en/of milieukwaliteit</w:t>
      </w:r>
    </w:p>
    <w:p w14:paraId="2AB94AC2" w14:textId="77777777" w:rsidR="00BE03EF" w:rsidRPr="00FE01AB" w:rsidRDefault="00BE03EF" w:rsidP="00BE03EF">
      <w:pPr>
        <w:keepNext/>
        <w:keepLines/>
        <w:tabs>
          <w:tab w:val="left" w:pos="425"/>
          <w:tab w:val="left" w:pos="851"/>
          <w:tab w:val="left" w:pos="1276"/>
          <w:tab w:val="left" w:pos="5812"/>
          <w:tab w:val="left" w:pos="8080"/>
          <w:tab w:val="right" w:pos="9639"/>
          <w:tab w:val="decimal" w:pos="9923"/>
          <w:tab w:val="right" w:pos="10064"/>
        </w:tabs>
        <w:spacing w:line="280" w:lineRule="exact"/>
        <w:ind w:left="425" w:hanging="425"/>
        <w:rPr>
          <w:rFonts w:cs="Arial"/>
          <w:b/>
        </w:rPr>
      </w:pPr>
    </w:p>
    <w:p w14:paraId="2175B059" w14:textId="241493B9" w:rsidR="00BE03EF" w:rsidRPr="00C40FAE" w:rsidRDefault="0099754B" w:rsidP="001944E1">
      <w:pPr>
        <w:keepNext/>
        <w:keepLines/>
        <w:tabs>
          <w:tab w:val="left" w:pos="-1440"/>
          <w:tab w:val="left" w:pos="-720"/>
        </w:tabs>
        <w:spacing w:line="280" w:lineRule="exact"/>
        <w:contextualSpacing/>
        <w:rPr>
          <w:rFonts w:cs="Arial"/>
          <w:iCs/>
        </w:rPr>
      </w:pPr>
      <w:bookmarkStart w:id="35" w:name="_Hlk154087180"/>
      <w:r w:rsidRPr="00C40FAE">
        <w:rPr>
          <w:rFonts w:cs="Arial"/>
          <w:iCs/>
        </w:rPr>
        <w:t xml:space="preserve">Verkoper staat er voor in dat met betrekking tot de bodem op de datum van juridische levering geschikt is voor het door Koper beoogde gebruik van het Verkochte als hiervoor in artikel </w:t>
      </w:r>
      <w:r>
        <w:rPr>
          <w:rFonts w:cs="Arial"/>
          <w:iCs/>
        </w:rPr>
        <w:t>3</w:t>
      </w:r>
      <w:r w:rsidRPr="00C40FAE">
        <w:rPr>
          <w:rFonts w:cs="Arial"/>
          <w:iCs/>
        </w:rPr>
        <w:t xml:space="preserve"> vermeld</w:t>
      </w:r>
      <w:bookmarkEnd w:id="35"/>
      <w:r w:rsidRPr="00C40FAE">
        <w:rPr>
          <w:rFonts w:cs="Arial"/>
          <w:iCs/>
        </w:rPr>
        <w:t xml:space="preserve">. </w:t>
      </w:r>
    </w:p>
    <w:p w14:paraId="4A0EE335" w14:textId="77777777" w:rsidR="00BE03EF" w:rsidRPr="00C40FAE" w:rsidRDefault="00BE03EF" w:rsidP="00BE03EF">
      <w:pPr>
        <w:keepNext/>
        <w:keepLines/>
        <w:tabs>
          <w:tab w:val="left" w:pos="-1440"/>
          <w:tab w:val="left" w:pos="-720"/>
          <w:tab w:val="left" w:pos="425"/>
        </w:tabs>
        <w:spacing w:line="280" w:lineRule="exact"/>
        <w:contextualSpacing/>
        <w:rPr>
          <w:rFonts w:cs="Arial"/>
          <w:iCs/>
        </w:rPr>
      </w:pPr>
    </w:p>
    <w:p w14:paraId="382F3A14" w14:textId="6D793429" w:rsidR="00BE03EF" w:rsidRPr="00FE01AB" w:rsidRDefault="0099754B" w:rsidP="00BE03EF">
      <w:pPr>
        <w:overflowPunct w:val="0"/>
        <w:spacing w:line="280" w:lineRule="exact"/>
        <w:rPr>
          <w:rFonts w:cs="Arial"/>
          <w:b/>
        </w:rPr>
      </w:pPr>
      <w:bookmarkStart w:id="36" w:name="_Hlk154087672"/>
      <w:r w:rsidRPr="00FE01AB">
        <w:rPr>
          <w:rFonts w:cs="Arial"/>
          <w:b/>
        </w:rPr>
        <w:t>Artikel 1</w:t>
      </w:r>
      <w:r w:rsidR="00C13566">
        <w:rPr>
          <w:rFonts w:cs="Arial"/>
          <w:b/>
        </w:rPr>
        <w:t>8</w:t>
      </w:r>
      <w:r w:rsidRPr="00FE01AB">
        <w:rPr>
          <w:rFonts w:cs="Arial"/>
          <w:b/>
        </w:rPr>
        <w:t xml:space="preserve"> Vestiging </w:t>
      </w:r>
      <w:r>
        <w:rPr>
          <w:rFonts w:cs="Arial"/>
          <w:b/>
        </w:rPr>
        <w:t>zakelijke rechten</w:t>
      </w:r>
      <w:r w:rsidRPr="00FE01AB">
        <w:rPr>
          <w:rFonts w:cs="Arial"/>
          <w:b/>
        </w:rPr>
        <w:t>, kwalitatieve verplichtingen</w:t>
      </w:r>
      <w:r>
        <w:rPr>
          <w:rFonts w:cs="Arial"/>
          <w:b/>
        </w:rPr>
        <w:t xml:space="preserve">, bijzondere lasten </w:t>
      </w:r>
      <w:r>
        <w:rPr>
          <w:rFonts w:cs="Arial"/>
          <w:b/>
        </w:rPr>
        <w:lastRenderedPageBreak/>
        <w:t>en beperkingen, onherroepelijke volmacht, derdenbeding</w:t>
      </w:r>
    </w:p>
    <w:p w14:paraId="06D3D23B" w14:textId="77777777" w:rsidR="00BE03EF" w:rsidRPr="00FE01AB" w:rsidRDefault="00BE03EF" w:rsidP="00BE03EF">
      <w:pPr>
        <w:overflowPunct w:val="0"/>
        <w:spacing w:line="280" w:lineRule="exact"/>
        <w:rPr>
          <w:rFonts w:cs="Arial"/>
          <w:b/>
        </w:rPr>
      </w:pPr>
    </w:p>
    <w:p w14:paraId="0734E76C" w14:textId="77777777" w:rsidR="00BE03EF" w:rsidRDefault="0099754B" w:rsidP="00BE03EF">
      <w:pPr>
        <w:tabs>
          <w:tab w:val="left" w:pos="-1440"/>
          <w:tab w:val="left" w:pos="-720"/>
          <w:tab w:val="left" w:pos="425"/>
        </w:tabs>
        <w:overflowPunct w:val="0"/>
        <w:spacing w:line="280" w:lineRule="exact"/>
        <w:ind w:left="425" w:hanging="425"/>
        <w:contextualSpacing/>
        <w:rPr>
          <w:rFonts w:cs="Arial"/>
        </w:rPr>
      </w:pPr>
      <w:r>
        <w:rPr>
          <w:rFonts w:cs="Arial"/>
        </w:rPr>
        <w:t>1.</w:t>
      </w:r>
      <w:r>
        <w:rPr>
          <w:rFonts w:cs="Arial"/>
        </w:rPr>
        <w:tab/>
      </w:r>
      <w:r w:rsidRPr="00FE01AB">
        <w:rPr>
          <w:rFonts w:cs="Arial"/>
        </w:rPr>
        <w:t>Verkoper is gerechtigd om in de akte van levering</w:t>
      </w:r>
      <w:r>
        <w:rPr>
          <w:rFonts w:cs="Arial"/>
        </w:rPr>
        <w:t xml:space="preserve">, akte(n) van splitsing en/of </w:t>
      </w:r>
      <w:r w:rsidRPr="00FE01AB">
        <w:rPr>
          <w:rFonts w:cs="Arial"/>
        </w:rPr>
        <w:t xml:space="preserve">in afzonderlijke akte(n) ten behoeve en/of ten laste van het Verkochte alle erfdienstbaarheden, kwalitatieve verplichtingen en/of opstalrechten te doen vestigen die hij voor de bereikbaarheid </w:t>
      </w:r>
      <w:proofErr w:type="spellStart"/>
      <w:r w:rsidRPr="00FE01AB">
        <w:rPr>
          <w:rFonts w:cs="Arial"/>
        </w:rPr>
        <w:t>casu</w:t>
      </w:r>
      <w:proofErr w:type="spellEnd"/>
      <w:r w:rsidRPr="00FE01AB">
        <w:rPr>
          <w:rFonts w:cs="Arial"/>
        </w:rPr>
        <w:t xml:space="preserve"> quo de handhaving van de feitelijke situatie van het (te bouwen) </w:t>
      </w:r>
      <w:r>
        <w:rPr>
          <w:rFonts w:cs="Arial"/>
        </w:rPr>
        <w:t>Gebouw</w:t>
      </w:r>
      <w:r w:rsidRPr="00FE01AB">
        <w:rPr>
          <w:rFonts w:cs="Arial"/>
        </w:rPr>
        <w:t xml:space="preserve"> en/of naburige percelen, </w:t>
      </w:r>
      <w:proofErr w:type="spellStart"/>
      <w:r w:rsidRPr="00FE01AB">
        <w:rPr>
          <w:rFonts w:cs="Arial"/>
        </w:rPr>
        <w:t>casu</w:t>
      </w:r>
      <w:proofErr w:type="spellEnd"/>
      <w:r w:rsidRPr="00FE01AB">
        <w:rPr>
          <w:rFonts w:cs="Arial"/>
        </w:rPr>
        <w:t xml:space="preserve"> quo de gemeente </w:t>
      </w:r>
      <w:r>
        <w:rPr>
          <w:rFonts w:cs="Arial"/>
        </w:rPr>
        <w:t>Leidschendam-Voorburg</w:t>
      </w:r>
      <w:r w:rsidRPr="00FE01AB">
        <w:rPr>
          <w:rFonts w:cs="Arial"/>
        </w:rPr>
        <w:t xml:space="preserve"> en/of andere publiekrechtelijke organen ten behoeve van openbare doeleinden, waaronder met name de aanleg van openbare nutsvoorzieningen, vereist of wenselijk acht.</w:t>
      </w:r>
    </w:p>
    <w:p w14:paraId="139EC060" w14:textId="77777777" w:rsidR="00BE03EF" w:rsidRDefault="00BE03EF" w:rsidP="00BE03EF">
      <w:pPr>
        <w:tabs>
          <w:tab w:val="left" w:pos="-1440"/>
          <w:tab w:val="left" w:pos="-720"/>
          <w:tab w:val="left" w:pos="425"/>
        </w:tabs>
        <w:overflowPunct w:val="0"/>
        <w:spacing w:line="280" w:lineRule="exact"/>
        <w:contextualSpacing/>
        <w:rPr>
          <w:rFonts w:cs="Arial"/>
        </w:rPr>
      </w:pPr>
    </w:p>
    <w:p w14:paraId="4C46E7CF" w14:textId="77777777" w:rsidR="00BE03EF" w:rsidRPr="0042534B" w:rsidRDefault="0099754B" w:rsidP="00BE03EF">
      <w:pPr>
        <w:tabs>
          <w:tab w:val="left" w:pos="-1440"/>
          <w:tab w:val="left" w:pos="-720"/>
          <w:tab w:val="left" w:pos="425"/>
        </w:tabs>
        <w:suppressAutoHyphens/>
        <w:overflowPunct w:val="0"/>
        <w:spacing w:line="280" w:lineRule="exact"/>
        <w:ind w:left="425" w:hanging="425"/>
        <w:contextualSpacing/>
        <w:rPr>
          <w:rFonts w:cs="Arial"/>
          <w:bCs/>
        </w:rPr>
      </w:pPr>
      <w:r>
        <w:rPr>
          <w:rFonts w:cs="Arial"/>
          <w:bCs/>
        </w:rPr>
        <w:t>2</w:t>
      </w:r>
      <w:r w:rsidRPr="0042534B">
        <w:rPr>
          <w:rFonts w:cs="Arial"/>
          <w:bCs/>
        </w:rPr>
        <w:t>.</w:t>
      </w:r>
      <w:r w:rsidRPr="0042534B">
        <w:rPr>
          <w:rFonts w:cs="Arial"/>
          <w:bCs/>
        </w:rPr>
        <w:tab/>
        <w:t xml:space="preserve">Aan partijen is bekend dat eventueel nog diverse erfdienstbaarheden, kwalitatieve verplichtingen en/of kettingbedingen, dienen te worden gevestigd ten behoeve en/of ten laste van het Verkochte en de overige tot de ontwikkeling van het </w:t>
      </w:r>
      <w:r>
        <w:rPr>
          <w:rFonts w:cs="Arial"/>
          <w:bCs/>
        </w:rPr>
        <w:t>Project</w:t>
      </w:r>
      <w:r w:rsidRPr="0042534B">
        <w:rPr>
          <w:rFonts w:cs="Arial"/>
          <w:bCs/>
        </w:rPr>
        <w:t xml:space="preserve"> behorende registergoederen, waardoor de toestanden die in strijd met onder andere het burenrecht tussen de op die percelen gestichte of te stichten opstallen mochten bestaan, worden geformaliseerd </w:t>
      </w:r>
      <w:proofErr w:type="spellStart"/>
      <w:r w:rsidRPr="0042534B">
        <w:rPr>
          <w:rFonts w:cs="Arial"/>
          <w:bCs/>
        </w:rPr>
        <w:t>casu</w:t>
      </w:r>
      <w:proofErr w:type="spellEnd"/>
      <w:r w:rsidRPr="0042534B">
        <w:rPr>
          <w:rFonts w:cs="Arial"/>
          <w:bCs/>
        </w:rPr>
        <w:t xml:space="preserve"> quo gehandhaafd, dan wel in verband met de feitelijke toestand na realisatie van het bouwplan noodzakelijk en/of wenselijk zijn, waaronder de erfdienstbaarheden van weg en/of voetpad, alsook die tot het hebben van (schachten ten behoeve van) leidingen, afvoeren, luchtkanalen en dergelijke, zichtbare en onzichtbare leidingen, alsmede kabels ten behoeve van onder meer elektra-, radio- en televisieaansluitingen, telecommunicatie, de afvoer van hemel- en huishoudwater, gootwater en fecaliën en drainagebuizen, rioleringswerken of anderszins en eventuele </w:t>
      </w:r>
      <w:proofErr w:type="spellStart"/>
      <w:r w:rsidRPr="0042534B">
        <w:rPr>
          <w:rFonts w:cs="Arial"/>
          <w:bCs/>
        </w:rPr>
        <w:t>inbalking</w:t>
      </w:r>
      <w:proofErr w:type="spellEnd"/>
      <w:r w:rsidRPr="0042534B">
        <w:rPr>
          <w:rFonts w:cs="Arial"/>
          <w:bCs/>
        </w:rPr>
        <w:t xml:space="preserve">, </w:t>
      </w:r>
      <w:proofErr w:type="spellStart"/>
      <w:r w:rsidRPr="0042534B">
        <w:rPr>
          <w:rFonts w:cs="Arial"/>
          <w:bCs/>
        </w:rPr>
        <w:t>inankering</w:t>
      </w:r>
      <w:proofErr w:type="spellEnd"/>
      <w:r w:rsidRPr="0042534B">
        <w:rPr>
          <w:rFonts w:cs="Arial"/>
          <w:bCs/>
        </w:rPr>
        <w:t xml:space="preserve">, overbouw, licht en uitzicht, alles op de wijze zoals de opstallen na afbouw zullen zijn gerealiseerd. </w:t>
      </w:r>
    </w:p>
    <w:p w14:paraId="5737CE3C" w14:textId="77777777" w:rsidR="00BE03EF" w:rsidRPr="0042534B" w:rsidRDefault="00BE03EF" w:rsidP="00BE03EF">
      <w:pPr>
        <w:tabs>
          <w:tab w:val="left" w:pos="-1440"/>
          <w:tab w:val="left" w:pos="-720"/>
          <w:tab w:val="left" w:pos="425"/>
        </w:tabs>
        <w:suppressAutoHyphens/>
        <w:overflowPunct w:val="0"/>
        <w:spacing w:line="280" w:lineRule="exact"/>
        <w:ind w:left="425" w:hanging="425"/>
        <w:contextualSpacing/>
        <w:rPr>
          <w:rFonts w:cs="Arial"/>
          <w:bCs/>
        </w:rPr>
      </w:pPr>
    </w:p>
    <w:p w14:paraId="12EFAC11" w14:textId="77777777" w:rsidR="00BE03EF" w:rsidRPr="0042534B" w:rsidRDefault="0099754B" w:rsidP="00262A2C">
      <w:pPr>
        <w:tabs>
          <w:tab w:val="left" w:pos="-1440"/>
          <w:tab w:val="left" w:pos="-720"/>
          <w:tab w:val="left" w:pos="425"/>
        </w:tabs>
        <w:suppressAutoHyphens/>
        <w:overflowPunct w:val="0"/>
        <w:spacing w:line="280" w:lineRule="exact"/>
        <w:ind w:left="425" w:hanging="425"/>
        <w:contextualSpacing/>
        <w:rPr>
          <w:rFonts w:cs="Arial"/>
          <w:bCs/>
        </w:rPr>
      </w:pPr>
      <w:r>
        <w:rPr>
          <w:rFonts w:cs="Arial"/>
          <w:bCs/>
        </w:rPr>
        <w:t>3</w:t>
      </w:r>
      <w:r w:rsidRPr="0042534B">
        <w:rPr>
          <w:rFonts w:cs="Arial"/>
          <w:bCs/>
        </w:rPr>
        <w:t>.</w:t>
      </w:r>
      <w:r w:rsidRPr="0042534B">
        <w:rPr>
          <w:rFonts w:cs="Arial"/>
          <w:bCs/>
        </w:rPr>
        <w:tab/>
        <w:t xml:space="preserve">Koper verleent hierbij onherroepelijk volmacht aan de Notaris, zulks met de macht van substitutie om voor alle hierboven genoemde situaties </w:t>
      </w:r>
      <w:r>
        <w:rPr>
          <w:rFonts w:cs="Arial"/>
          <w:bCs/>
        </w:rPr>
        <w:t>zakelijke rechten</w:t>
      </w:r>
      <w:r w:rsidRPr="0042534B">
        <w:rPr>
          <w:rFonts w:cs="Arial"/>
          <w:bCs/>
        </w:rPr>
        <w:t xml:space="preserve"> te vestigen ten behoeve en ten laste van het Verkochte en het </w:t>
      </w:r>
      <w:r>
        <w:rPr>
          <w:rFonts w:cs="Arial"/>
          <w:bCs/>
        </w:rPr>
        <w:t>Project</w:t>
      </w:r>
      <w:r w:rsidRPr="0042534B">
        <w:rPr>
          <w:rFonts w:cs="Arial"/>
          <w:bCs/>
        </w:rPr>
        <w:t xml:space="preserve">, kwalitatieve verplichtingen te bedingen en kettingbedingen op te leggen, alsmede om de feitelijke situatie van het Verkochte en het </w:t>
      </w:r>
      <w:r>
        <w:rPr>
          <w:rFonts w:cs="Arial"/>
          <w:bCs/>
        </w:rPr>
        <w:t>Project</w:t>
      </w:r>
      <w:r w:rsidRPr="0042534B">
        <w:rPr>
          <w:rFonts w:cs="Arial"/>
          <w:bCs/>
        </w:rPr>
        <w:t xml:space="preserve"> te legaliseren. Koper machtigt de Notaris om de </w:t>
      </w:r>
      <w:r>
        <w:rPr>
          <w:rFonts w:cs="Arial"/>
          <w:bCs/>
        </w:rPr>
        <w:t>zakelijke rechten</w:t>
      </w:r>
      <w:r w:rsidRPr="0042534B">
        <w:rPr>
          <w:rFonts w:cs="Arial"/>
          <w:bCs/>
        </w:rPr>
        <w:t>, kwalitatieve verplichtingen en kettingbedingen als hiervoor bedoeld uit te werken, voor zoveel nodig te wijzigen en definitief vast te stellen bij de akte van levering of in een separate akte.</w:t>
      </w:r>
    </w:p>
    <w:p w14:paraId="0FA8BA9B" w14:textId="77777777" w:rsidR="00BE03EF" w:rsidRPr="0042534B" w:rsidRDefault="00BE03EF" w:rsidP="00BE03EF">
      <w:pPr>
        <w:tabs>
          <w:tab w:val="left" w:pos="-1440"/>
          <w:tab w:val="left" w:pos="-720"/>
          <w:tab w:val="left" w:pos="425"/>
        </w:tabs>
        <w:suppressAutoHyphens/>
        <w:overflowPunct w:val="0"/>
        <w:spacing w:line="280" w:lineRule="exact"/>
        <w:ind w:left="425" w:hanging="425"/>
        <w:contextualSpacing/>
        <w:rPr>
          <w:rFonts w:cs="Arial"/>
          <w:bCs/>
        </w:rPr>
      </w:pPr>
    </w:p>
    <w:p w14:paraId="7B2C31CF" w14:textId="77777777" w:rsidR="00262A2C" w:rsidRDefault="0099754B" w:rsidP="00262A2C">
      <w:pPr>
        <w:tabs>
          <w:tab w:val="left" w:pos="-1440"/>
          <w:tab w:val="left" w:pos="-720"/>
          <w:tab w:val="left" w:pos="425"/>
        </w:tabs>
        <w:suppressAutoHyphens/>
        <w:overflowPunct w:val="0"/>
        <w:spacing w:line="280" w:lineRule="exact"/>
        <w:ind w:left="425" w:hanging="425"/>
        <w:contextualSpacing/>
        <w:rPr>
          <w:rFonts w:cs="Arial"/>
          <w:bCs/>
        </w:rPr>
      </w:pPr>
      <w:r w:rsidRPr="00563F40">
        <w:rPr>
          <w:rFonts w:cs="Arial"/>
          <w:bCs/>
        </w:rPr>
        <w:t>4.</w:t>
      </w:r>
      <w:r w:rsidRPr="00563F40">
        <w:rPr>
          <w:rFonts w:cs="Arial"/>
          <w:bCs/>
        </w:rPr>
        <w:tab/>
        <w:t xml:space="preserve">Ter uitvoering van het in dit artikel gestelde is Koper verplicht gedurende de periode </w:t>
      </w:r>
      <w:r w:rsidRPr="00262A2C">
        <w:rPr>
          <w:rFonts w:cs="Arial"/>
          <w:bCs/>
        </w:rPr>
        <w:t>tot twee (2) jaar na</w:t>
      </w:r>
      <w:r w:rsidRPr="00563F40">
        <w:rPr>
          <w:rFonts w:cs="Arial"/>
          <w:bCs/>
        </w:rPr>
        <w:t xml:space="preserve"> oplevering van het Verkochte, bij overdracht van het Verkochte bij wijze van derdenbeding ten behoeve van Verkoper van de nieuwe Koper(s) te bedingen dat (i) hij gelijke volmacht verstrekt, (ii) Koper dit beding ook aan zijn rechtsverkrijgers zal opleggen en van hen zal bedingen en (iii) deze laatstgenoemde verplichtingen mede wordt aangegaan tegenover Verkoper. Koper zal de oplegging en aanvaarding van deze bedingen door zijn rechtsverkrijgers namens Verkoper aanvaarden.</w:t>
      </w:r>
    </w:p>
    <w:p w14:paraId="39B861E7" w14:textId="77777777" w:rsidR="00262A2C" w:rsidRDefault="00262A2C" w:rsidP="00262A2C">
      <w:pPr>
        <w:tabs>
          <w:tab w:val="left" w:pos="-1440"/>
          <w:tab w:val="left" w:pos="-720"/>
          <w:tab w:val="left" w:pos="0"/>
        </w:tabs>
        <w:suppressAutoHyphens/>
        <w:overflowPunct w:val="0"/>
        <w:spacing w:line="280" w:lineRule="exact"/>
        <w:ind w:left="360" w:hanging="502"/>
        <w:contextualSpacing/>
      </w:pPr>
      <w:bookmarkStart w:id="37" w:name="_Hlk214991785"/>
    </w:p>
    <w:p w14:paraId="58033730" w14:textId="0C43144A" w:rsidR="00262A2C" w:rsidRPr="00262A2C" w:rsidRDefault="0099754B" w:rsidP="00262A2C">
      <w:pPr>
        <w:tabs>
          <w:tab w:val="left" w:pos="-1440"/>
          <w:tab w:val="left" w:pos="-720"/>
          <w:tab w:val="left" w:pos="0"/>
        </w:tabs>
        <w:suppressAutoHyphens/>
        <w:overflowPunct w:val="0"/>
        <w:spacing w:line="280" w:lineRule="exact"/>
        <w:ind w:left="360" w:hanging="360"/>
        <w:contextualSpacing/>
        <w:rPr>
          <w:b/>
          <w:bCs/>
          <w:i/>
        </w:rPr>
      </w:pPr>
      <w:r>
        <w:t>5.</w:t>
      </w:r>
      <w:r>
        <w:tab/>
      </w:r>
      <w:r w:rsidR="00C44691" w:rsidRPr="00E24BB0">
        <w:t xml:space="preserve">Ten aanzien van bekende bijzondere verplichtingen en/of erfdienstbaarheden betreffende het Verkochte wordt verwezen </w:t>
      </w:r>
      <w:r w:rsidR="00C44691" w:rsidRPr="00262A2C">
        <w:t>naar</w:t>
      </w:r>
      <w:bookmarkStart w:id="38" w:name="_Hlk86609032"/>
      <w:r w:rsidR="00C44691" w:rsidRPr="00262A2C">
        <w:t>:</w:t>
      </w:r>
      <w:bookmarkStart w:id="39" w:name="_Hlk107867261"/>
      <w:bookmarkEnd w:id="38"/>
      <w:r w:rsidRPr="00262A2C">
        <w:br/>
      </w:r>
      <w:r w:rsidRPr="00CB036B">
        <w:t>.</w:t>
      </w:r>
      <w:r w:rsidR="00C44691" w:rsidRPr="00262A2C">
        <w:rPr>
          <w:b/>
          <w:szCs w:val="20"/>
        </w:rPr>
        <w:br/>
      </w:r>
      <w:r w:rsidR="00C44691" w:rsidRPr="004A37D5">
        <w:rPr>
          <w:b/>
        </w:rPr>
        <w:t>BEGIN CITAAT</w:t>
      </w:r>
      <w:bookmarkEnd w:id="39"/>
      <w:r w:rsidR="00C44691" w:rsidRPr="004A37D5">
        <w:rPr>
          <w:b/>
        </w:rPr>
        <w:br/>
      </w:r>
      <w:r w:rsidR="00C44691" w:rsidRPr="004A37D5">
        <w:t>“</w:t>
      </w:r>
      <w:r w:rsidR="00C44691" w:rsidRPr="004A37D5">
        <w:rPr>
          <w:b/>
          <w:i/>
        </w:rPr>
        <w:t xml:space="preserve">Artikel 9 Gedoogplicht </w:t>
      </w:r>
      <w:r w:rsidR="00C44691" w:rsidRPr="00262A2C">
        <w:rPr>
          <w:b/>
          <w:i/>
          <w:rPrChange w:id="40" w:author="Ingomar Souren l Kneppelhout" w:date="2025-11-25T19:07:00Z">
            <w:rPr>
              <w:b/>
              <w:i/>
              <w:highlight w:val="yellow"/>
            </w:rPr>
          </w:rPrChange>
        </w:rPr>
        <w:t>nutsvoorzieningen</w:t>
      </w:r>
      <w:r w:rsidR="00C44691" w:rsidRPr="00262A2C">
        <w:rPr>
          <w:b/>
          <w:i/>
          <w:rPrChange w:id="41" w:author="Ingomar Souren l Kneppelhout" w:date="2025-11-25T19:07:00Z">
            <w:rPr>
              <w:b/>
              <w:i/>
              <w:highlight w:val="yellow"/>
            </w:rPr>
          </w:rPrChange>
        </w:rPr>
        <w:br/>
      </w:r>
      <w:r w:rsidR="00C44691" w:rsidRPr="00262A2C">
        <w:rPr>
          <w:i/>
          <w:rPrChange w:id="42" w:author="Ingomar Souren l Kneppelhout" w:date="2025-11-25T19:07:00Z">
            <w:rPr>
              <w:i/>
              <w:highlight w:val="yellow"/>
            </w:rPr>
          </w:rPrChange>
        </w:rPr>
        <w:t xml:space="preserve">1. </w:t>
      </w:r>
      <w:r w:rsidRPr="00262A2C">
        <w:rPr>
          <w:i/>
          <w:iCs/>
        </w:rPr>
        <w:t xml:space="preserve">De Ontwikkelaar is verplicht ten aanzien van de gronden binnen het Projectgebied welke bij haar in eigendom zijn en blijven dan wel op termijn door haar worden uitgegeven aan derden, de uitvoering en instandhouding te gedogen van te realiseren openbare nutsvoorzieningen. 2. De Gemeente heeft het recht in verband met de in lid 1 bedoelde gedoogplicht tot het (doen) vervangen, in stand houden en wegnemen van kabels en leidingen bestemd voor openbare nutsvoorzieningen, waaronder riolering, gas, water, elektriciteit, kabel (televisie)signalen, in of op de in lid 1 bedoelde gronden ook ingeval deze niet of slechts gedeeltelijk strekken ten behoeve daarvan. Onverlet het voorgaande is het uitgangspunt dat eventueel aan te brengen voorzieningen zoveel als redelijkerwijs mogelijk in, op of aan de Openbare ruimte of daarin gerealiseerde opstallen worden aangebracht. De uitvoering van werken door de Gemeente krachtens bovenbedoelde gedoogplicht zal zo mogelijk geschieden op de voor de Ontwikkelaar dan wel derden aan wie de gronden zijn uitgegeven, minst bezwarende wijze. 3. De Ontwikkelaar is verplicht zich te onthouden van al datgene waardoor de uitoefening van het krachtens lid 2 van dit artikel genoemd recht zal kunnen worden geschaad of belemmerd of de bereikbaarheid en de bedrijfsveiligheid van die voorzieningen in gevaar komen. 4. Bij gehele of gedeeltelijke vervreemding onder welke titel dan ook van de in lid 1 bedoelde gronden is de Ontwikkelaar verplicht door middel van een kettingbeding in de desbetreffende akten de gedoogplicht als bedoeld in lid 1, 2 en 3 van dit artikel -voor zover niet reeds uitgewerkt en nagekomen- onverkort van toepassing te verklaren jegens haar rechtsopvolgers, zulks op straffe van een boete van € 1.000,- (zegge: </w:t>
      </w:r>
      <w:proofErr w:type="spellStart"/>
      <w:r w:rsidRPr="00262A2C">
        <w:rPr>
          <w:i/>
          <w:iCs/>
        </w:rPr>
        <w:t>éénduizend</w:t>
      </w:r>
      <w:proofErr w:type="spellEnd"/>
      <w:r w:rsidRPr="00262A2C">
        <w:rPr>
          <w:i/>
          <w:iCs/>
        </w:rPr>
        <w:t xml:space="preserve"> euro) per dag dat de overtreding voortduurt tot een maximum van € 150.000,- (zegge: honderdvijftigduizend euro), onverminderd het recht van de Gemeente rechtsmaatregelen te treffen tot integrale nakoming van deze verplichting en/of aanvullende of vervangende schadevergoeding te vorderen. 5. De Ontwikkelaar is voornemens een deel van de bestaande nutsvoorzieningen in het Projectgebied te wijzigen, onder meer ter plaatse van het monumentale pand in de Vlietstraat 6 (trafohuis). Ontwikkelaar voert hiertoe voor eigen rekening en risico-overleg met de betrokken nutsbedrijven. 6. In aanvulling op het in de vorige leden gestelde is artikel 3.4.2 Algemene verkoopvoorwaarden onverkort van toepassing</w:t>
      </w:r>
      <w:r w:rsidRPr="00262A2C">
        <w:rPr>
          <w:i/>
        </w:rPr>
        <w:t xml:space="preserve">.” </w:t>
      </w:r>
      <w:r w:rsidRPr="00262A2C">
        <w:rPr>
          <w:b/>
          <w:bCs/>
          <w:i/>
        </w:rPr>
        <w:t xml:space="preserve">EINDE CITAAT KETTINGBEDING </w:t>
      </w:r>
      <w:r w:rsidRPr="00262A2C">
        <w:rPr>
          <w:i/>
        </w:rPr>
        <w:t xml:space="preserve">Koper verplicht zich bij wege van derdenbeding ten gunste van de gemeente Leidschendam-Voorburg (Verkoper) bij wege van kettingbeding met boeteclausule de hiervoor aangehaalde artikelen 9.1, 9.2, 9.3 en 9.4 woordelijk op te nemen in de opvolgende leveringsakten bij gehele of gedeeltelijke vervreemding onder welke titel dan ook van het Verkochte, waarbij de rechtsverkrijger op zijn beurt deze bepalingen eveneens oplegt aan zijn rechtsverkrijger en deze eveneens woordelijk in de leveringsakte opneemt, zulks onder verbeurte van een aan </w:t>
      </w:r>
      <w:r w:rsidRPr="00262A2C">
        <w:rPr>
          <w:i/>
        </w:rPr>
        <w:lastRenderedPageBreak/>
        <w:t xml:space="preserve">de gemeente Leidschendam-Voorburg dadelijk opeisbare boete zoals bepaald in het voormelde artikel 9.4 van de Koopovereenkomst. </w:t>
      </w:r>
    </w:p>
    <w:p w14:paraId="0E690561"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rPr>
        <w:t xml:space="preserve">- a. een akte van levering en vestiging erfdienstbaarheden ingeschreven ten kantore van het Kadaster, in register Hypotheken 4, op drieëntwintig september tweeduizend vierentwintig, in deel 89549 nummer 60, van het afschrift van een akte van levering en vestiging erfdienstbaarheden, op twintig september tweeduizend vierentwintig verleden voor mij, notaris; en </w:t>
      </w:r>
    </w:p>
    <w:p w14:paraId="6A71C71A" w14:textId="2207EEA9"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rPr>
        <w:t xml:space="preserve">b. een akte van levering en vestiging erfdienstbaarheden ingeschreven ten kantore van het Kadaster, in register Hypotheken 4, op drieëntwintig september tweeduizend vierentwintig, in deel 89549 nummer 61, van het afschrift van een akte van levering en vestiging erfdienstbaarheden, op twintig september tweeduizend vierentwintig verleden voor mij, notaris, welke tekst van de betreffende erfdienstbaarheden woordelijk luidt als volgt: </w:t>
      </w:r>
      <w:r>
        <w:rPr>
          <w:i/>
        </w:rPr>
        <w:br/>
      </w:r>
      <w:r w:rsidRPr="00262A2C">
        <w:rPr>
          <w:b/>
          <w:bCs/>
          <w:i/>
        </w:rPr>
        <w:t xml:space="preserve">BEGIN CITAAT </w:t>
      </w:r>
    </w:p>
    <w:p w14:paraId="29F02FC0"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rPr>
        <w:t xml:space="preserve">H. VESTIGING ERFDIENSTBAARHEDEN </w:t>
      </w:r>
    </w:p>
    <w:p w14:paraId="7E64A386"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Blijkens artikel 2 en artikel 4 van de allonge (Artikel 2 - Aanbrengen ondergrondse (</w:t>
      </w:r>
      <w:proofErr w:type="spellStart"/>
      <w:r w:rsidRPr="00262A2C">
        <w:rPr>
          <w:i/>
          <w:iCs/>
        </w:rPr>
        <w:t>grout</w:t>
      </w:r>
      <w:proofErr w:type="spellEnd"/>
      <w:r w:rsidRPr="00262A2C">
        <w:rPr>
          <w:i/>
          <w:iCs/>
        </w:rPr>
        <w:t>)ankers) en Artikel 4 – Erfdienstbaarheden algemeen) onderdeel uitmakende van de Koopovereenkomst, zal Koper ten behoeve van het verankeren van de bouwputwanden (</w:t>
      </w:r>
      <w:proofErr w:type="spellStart"/>
      <w:r w:rsidRPr="00262A2C">
        <w:rPr>
          <w:i/>
          <w:iCs/>
        </w:rPr>
        <w:t>grout</w:t>
      </w:r>
      <w:proofErr w:type="spellEnd"/>
      <w:r w:rsidRPr="00262A2C">
        <w:rPr>
          <w:i/>
          <w:iCs/>
        </w:rPr>
        <w:t xml:space="preserve">)ankers aan laten brengen in de grond van Verkoper. Deze ankers hebben een tijdelijke functie en worden na de bouwperiode losgekoppeld, waarna deze in de grond achterblijven. Verkoper stemt ermee in dat de ankers voor rekening en risico van Koper in haar grond worden aangebracht en na de bouw gehandhaafd blijven. De locatie van de ankers zal in overleg tussen Partijen worden bepaald. Ter uitvoering van het voormelde artikel 2 en 4 van de Koopovereenkomst verklaren Partijen als volgt. </w:t>
      </w:r>
    </w:p>
    <w:p w14:paraId="75E25685"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1.a. Verkoper is eigenaar van het Dienend Erf en heeft het Dienend Erf verkregen op gelijke wijze als hiervoor onder E. vermeld. Het Dienend Erf is niet belast met hypotheken en beslagen en/of inschrijvingen daarvan. </w:t>
      </w:r>
    </w:p>
    <w:p w14:paraId="071E1C7D"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b. Koper wordt eigenaar van het Heersend Erf door de inschrijving van het afschrift van de onderhavige akte van levering ten kantore van het Kadaster, in register Hypotheken 4. </w:t>
      </w:r>
    </w:p>
    <w:p w14:paraId="293797BE"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2. Ter gedeeltelijke uitvoering van hetgeen Partijen zijn overeengekomen in artikel 2 en 4 van de Koopovereenkomst, word(t)(en) bij deze: </w:t>
      </w:r>
    </w:p>
    <w:p w14:paraId="54C50D91"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i) ten behoeve van het Heersend Erf en ten laste van het Dienend Erf de erfdienstbaarheid gevestigd, inhoudende de verplichting voor de gerechtigde(n) tot het Dienend erf om te dulden dat de gerechtigde(n) tot het Heersend Erf overeenkomstig de voor het Gebouw geldende omgevingsvergunning onder en/of boven een gedeelte van het Dienend Erf (</w:t>
      </w:r>
      <w:proofErr w:type="spellStart"/>
      <w:r w:rsidRPr="00262A2C">
        <w:rPr>
          <w:i/>
          <w:iCs/>
        </w:rPr>
        <w:t>grout</w:t>
      </w:r>
      <w:proofErr w:type="spellEnd"/>
      <w:r w:rsidRPr="00262A2C">
        <w:rPr>
          <w:i/>
          <w:iCs/>
        </w:rPr>
        <w:t xml:space="preserve">)ankers zal (laten) aanbrengen, hebben, houden, onderhouden en vernieuwen aan het op het Heersend erf te realiseren Gebouw zoals </w:t>
      </w:r>
      <w:proofErr w:type="spellStart"/>
      <w:r w:rsidRPr="00262A2C">
        <w:rPr>
          <w:i/>
          <w:iCs/>
        </w:rPr>
        <w:t>schetmatig</w:t>
      </w:r>
      <w:proofErr w:type="spellEnd"/>
      <w:r w:rsidRPr="00262A2C">
        <w:rPr>
          <w:i/>
          <w:iCs/>
        </w:rPr>
        <w:t xml:space="preserve"> weergegeven op een aan deze akte </w:t>
      </w:r>
      <w:r w:rsidRPr="00262A2C">
        <w:rPr>
          <w:b/>
          <w:bCs/>
          <w:i/>
          <w:iCs/>
        </w:rPr>
        <w:t xml:space="preserve">gehechte </w:t>
      </w:r>
      <w:r w:rsidRPr="00262A2C">
        <w:rPr>
          <w:i/>
          <w:iCs/>
        </w:rPr>
        <w:t xml:space="preserve">tekening met kenmerk 22-1.68 OT-CSM-V0 de dato achttien juli tweeduizend tweeëntwintig; en </w:t>
      </w:r>
    </w:p>
    <w:p w14:paraId="2587C187" w14:textId="3EF0C1B0"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ii) ten behoeve en ten laste van het Heersend Erf en ten behoeve en ten laste van het Dienend Erf, voor zover gelegen in de (directe) nabijheid van het Gebouw anderzijds, bij deze over en weer gevestigd die erfdienstbaarheden, inhoudende dat de toestand </w:t>
      </w:r>
      <w:r w:rsidRPr="00262A2C">
        <w:rPr>
          <w:i/>
          <w:iCs/>
        </w:rPr>
        <w:lastRenderedPageBreak/>
        <w:t xml:space="preserve">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eventuele </w:t>
      </w:r>
      <w:proofErr w:type="spellStart"/>
      <w:r w:rsidRPr="00262A2C">
        <w:rPr>
          <w:i/>
          <w:iCs/>
        </w:rPr>
        <w:t>inbalking</w:t>
      </w:r>
      <w:proofErr w:type="spellEnd"/>
      <w:r w:rsidRPr="00262A2C">
        <w:rPr>
          <w:i/>
          <w:iCs/>
        </w:rPr>
        <w:t xml:space="preserve"> en </w:t>
      </w:r>
      <w:proofErr w:type="spellStart"/>
      <w:r w:rsidRPr="00262A2C">
        <w:rPr>
          <w:i/>
          <w:iCs/>
        </w:rPr>
        <w:t>inankering</w:t>
      </w:r>
      <w:proofErr w:type="spellEnd"/>
      <w:r w:rsidRPr="00262A2C">
        <w:rPr>
          <w:i/>
          <w:iCs/>
        </w:rPr>
        <w:t xml:space="preserve">, over- of onderbouw, toevoer van licht en uitzicht. </w:t>
      </w:r>
    </w:p>
    <w:p w14:paraId="64181316"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Een en ander ter uitvoering van het bestaande bouwplan en overeenkomstig de voor het Gebouw geldende omgevingsvergunning. De comparanten, handelend als vermeld, verklaarden de vestiging van voormelde erfdienstbaarheden ten nutte van de respectievelijke heersende erven aan te nemen. </w:t>
      </w:r>
    </w:p>
    <w:p w14:paraId="0AA111EE"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3. Ten aanzien van de erfdienstbaarheden gelden de volgende bepalingen: </w:t>
      </w:r>
    </w:p>
    <w:p w14:paraId="60399041"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rPr>
        <w:t xml:space="preserve">a. de erfdienstbaarheden worden gevestigd voor onbepaalde tijd; </w:t>
      </w:r>
    </w:p>
    <w:p w14:paraId="1B6001AE"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b. ter zake van de erfdienstbaarheden is geen vergoeding verschuldigd aan Verkoper; </w:t>
      </w:r>
    </w:p>
    <w:p w14:paraId="4D2D318C"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c. de erfdienstbaarheden zullen ongewijzigd blijven bestaan, ook al mocht het Heersend Erf (verder) worden bebouwd of worden verbouwd of van aard of bestemming worden veranderd; </w:t>
      </w:r>
    </w:p>
    <w:p w14:paraId="59D2B0AF"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d. wanneer het Heersend Erf wordt gesplitst of verdeeld of gesplitst in appartementsrechten zullen de erfdienstbaarheden blijven bestaan ten behoeve van ieder gedeelte ten voordele waarvan zij kan strekken; </w:t>
      </w:r>
    </w:p>
    <w:p w14:paraId="02D107D7"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e. schade die bij de uitoefening van de rechten uit hoofde van de erfdienstbaarheden wordt toegebracht aan het Dienend Erf, zal door de eigenaars(s) van het Heersend Erf op eerste verzoek van de eigenaar van het Dienend Erf worden vergoed aan de eigenaar van het Dienend Erf, onverminderd diens verhaal op een (of meer) van hen of derden; </w:t>
      </w:r>
    </w:p>
    <w:p w14:paraId="2826638D"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f. voor zover hiervoor niet anders is bepaald zijn ten deze van toepassing de bepalingen van de zesde titel van Boek 5 van het Burgerlijk Wetboek. </w:t>
      </w:r>
    </w:p>
    <w:p w14:paraId="63C5E4A6"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4. Partijen stellen de waarde van deze erfdienstbaarheden op nihil zodat ter zake van de onderhavige vestiging erfdienstbaarheden geen omzetbelasting </w:t>
      </w:r>
      <w:proofErr w:type="spellStart"/>
      <w:r w:rsidRPr="00262A2C">
        <w:rPr>
          <w:i/>
          <w:iCs/>
        </w:rPr>
        <w:t>danwel</w:t>
      </w:r>
      <w:proofErr w:type="spellEnd"/>
      <w:r w:rsidRPr="00262A2C">
        <w:rPr>
          <w:i/>
          <w:iCs/>
        </w:rPr>
        <w:t xml:space="preserve"> overdrachtsbelasting is verschuldigd. </w:t>
      </w:r>
    </w:p>
    <w:p w14:paraId="39E1AFA3"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b/>
          <w:bCs/>
          <w:i/>
        </w:rPr>
        <w:t xml:space="preserve">EINDE CITAAT </w:t>
      </w:r>
    </w:p>
    <w:p w14:paraId="221BD94F"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rPr>
        <w:t xml:space="preserve">3. Blijkens de kadastrale registratie per heden zijn ten aanzien van het Verkochte met betrekking tot het perceel kadastraal bekend gemeente Voorburg, sectie E, nummer 9925 de volgende publiekrechtelijke beperkingen bekend: </w:t>
      </w:r>
    </w:p>
    <w:p w14:paraId="216C5E0E"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 Erfgoedwet: Afschrift inschrijving monument of archeologisch monument in rijksmonumentenregister door minister OCW met betrokken bestuursorgaan: De Staat (Onderwijs, Cultuur en Wetenschap) afkomstig uit stuk Hypotheken 4, deel 72869 nummer 136; </w:t>
      </w:r>
    </w:p>
    <w:p w14:paraId="5560F4F5"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(vestiging) afkomstig uit stuk Hypotheken 4, deel 82859 nummer 69 </w:t>
      </w:r>
    </w:p>
    <w:p w14:paraId="03A24BDA"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(wijziging) afkomstig uit stuk Hypotheken 4, deel 91778 nummer 60 </w:t>
      </w:r>
    </w:p>
    <w:p w14:paraId="04448C71"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(handhaving) afkomstig uit stuk Hypotheken 4, deel 89399 nummer 112; </w:t>
      </w:r>
    </w:p>
    <w:p w14:paraId="14E6A154" w14:textId="05F24684"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(handhaving) afkomstig uit stuk Hypotheken 4, deel 88876 nummer 118; </w:t>
      </w:r>
    </w:p>
    <w:p w14:paraId="6EC7BD40" w14:textId="77777777" w:rsidR="00262A2C" w:rsidRPr="00262A2C" w:rsidRDefault="0099754B" w:rsidP="00262A2C">
      <w:pPr>
        <w:tabs>
          <w:tab w:val="left" w:pos="-1440"/>
          <w:tab w:val="left" w:pos="-720"/>
          <w:tab w:val="left" w:pos="0"/>
        </w:tabs>
        <w:suppressAutoHyphens/>
        <w:overflowPunct w:val="0"/>
        <w:spacing w:line="280" w:lineRule="exact"/>
        <w:ind w:left="360" w:hanging="360"/>
        <w:contextualSpacing/>
        <w:rPr>
          <w:i/>
        </w:rPr>
      </w:pPr>
      <w:r w:rsidRPr="00262A2C">
        <w:rPr>
          <w:i/>
        </w:rPr>
        <w:lastRenderedPageBreak/>
        <w:t xml:space="preserve">Koper aanvaardt uitdrukkelijk alle bijzondere lasten en beperkingen die uit het hiervoor onder sub 2. en 3. vermelde voortvloeien. </w:t>
      </w:r>
    </w:p>
    <w:p w14:paraId="05B6793F" w14:textId="6E0B92E8" w:rsidR="00C44691" w:rsidRPr="00563F40" w:rsidRDefault="0099754B" w:rsidP="00E06888">
      <w:pPr>
        <w:pStyle w:val="Lijstalinea"/>
        <w:tabs>
          <w:tab w:val="left" w:pos="-1440"/>
          <w:tab w:val="left" w:pos="-720"/>
          <w:tab w:val="left" w:pos="425"/>
        </w:tabs>
        <w:suppressAutoHyphens/>
        <w:overflowPunct w:val="0"/>
        <w:spacing w:line="280" w:lineRule="exact"/>
        <w:ind w:left="360"/>
        <w:rPr>
          <w:rFonts w:cs="Arial"/>
          <w:bCs/>
        </w:rPr>
      </w:pPr>
      <w:r w:rsidRPr="00262A2C">
        <w:rPr>
          <w:i/>
        </w:rPr>
        <w:t xml:space="preserve">Voor zover in de gemelde akte(n) verplichtingen voorkomen waarvan Verkoper gehouden is deze aan Koper op te leggen, doet hij dat bij deze en worden deze verplichtingen door Koper aanvaard. Voor zover het gaat om rechten die ten behoeve van derden zijn bedongen, worden die rechten bij deze tevens door Verkoper voor die derden aangenomen. </w:t>
      </w:r>
    </w:p>
    <w:bookmarkEnd w:id="36"/>
    <w:bookmarkEnd w:id="37"/>
    <w:p w14:paraId="2E0B736D" w14:textId="2E667BF2" w:rsidR="003E4E32" w:rsidRPr="003E4E32" w:rsidRDefault="0099754B" w:rsidP="003E4E32">
      <w:pPr>
        <w:tabs>
          <w:tab w:val="left" w:pos="-1440"/>
          <w:tab w:val="left" w:pos="-720"/>
          <w:tab w:val="left" w:pos="425"/>
        </w:tabs>
        <w:suppressAutoHyphens/>
        <w:overflowPunct w:val="0"/>
        <w:spacing w:line="280" w:lineRule="exact"/>
        <w:ind w:left="425" w:hanging="425"/>
        <w:contextualSpacing/>
        <w:rPr>
          <w:rFonts w:cs="Arial"/>
          <w:bCs/>
        </w:rPr>
      </w:pPr>
      <w:r>
        <w:rPr>
          <w:rFonts w:cs="Arial"/>
          <w:bCs/>
        </w:rPr>
        <w:tab/>
      </w:r>
      <w:r w:rsidRPr="003E4E32">
        <w:rPr>
          <w:rFonts w:cs="Arial"/>
          <w:bCs/>
        </w:rPr>
        <w:t>Enzovoorts</w:t>
      </w:r>
    </w:p>
    <w:p w14:paraId="4C10F1EE" w14:textId="2CADB7B4" w:rsidR="00C83F3D" w:rsidRDefault="0099754B" w:rsidP="00585853">
      <w:pPr>
        <w:tabs>
          <w:tab w:val="left" w:pos="-1440"/>
          <w:tab w:val="left" w:pos="-720"/>
          <w:tab w:val="left" w:pos="425"/>
        </w:tabs>
        <w:suppressAutoHyphens/>
        <w:overflowPunct w:val="0"/>
        <w:spacing w:line="280" w:lineRule="exact"/>
        <w:ind w:left="425" w:hanging="425"/>
        <w:contextualSpacing/>
        <w:rPr>
          <w:rFonts w:cs="Arial"/>
          <w:bCs/>
        </w:rPr>
      </w:pPr>
      <w:r>
        <w:rPr>
          <w:rFonts w:cs="Arial"/>
          <w:b/>
          <w:bCs/>
          <w:i/>
          <w:iCs/>
        </w:rPr>
        <w:tab/>
      </w:r>
      <w:r w:rsidRPr="003E4E32">
        <w:rPr>
          <w:rFonts w:cs="Arial"/>
          <w:b/>
          <w:bCs/>
          <w:i/>
          <w:iCs/>
        </w:rPr>
        <w:t xml:space="preserve">BEGIN CITAAT </w:t>
      </w:r>
    </w:p>
    <w:p w14:paraId="4E96E9EE"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
          <w:bCs/>
          <w:i/>
          <w:iCs/>
        </w:rPr>
        <w:t xml:space="preserve">VESTIGING ERFDIENSTBAARHEDEN </w:t>
      </w:r>
    </w:p>
    <w:p w14:paraId="0E992B67"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Ter uitvoering van het hiervoor onder B bepaalde vestigt de Gemeente bij dezen: </w:t>
      </w:r>
    </w:p>
    <w:p w14:paraId="2522BD06"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a. ten laste van het Dienend Erf en ten behoeve van het Heersend Erf, de erfdienstbaarheid, inhoudende de verplichting van de gerechtigde(n) tot het Dienend Erf, te dulden het (laten) aanbrengen, hebben, houden, onderhouden en vernieuwen van een dakterras op de eerste verdieping van het Gebouw Dienend Erf, vanaf de waterkerende laag, een en ander ter uitvoering van het bestaande bouwplan en overeenkomstig de voor het Gebouw Dienend Erf geldende omgevingsvergunning, ten behoeve van de eigenaar(s)/gebruiker(s) van het Heersend Erf, met betrekking tot het gedeelte van het dak op de eerste verdieping van het Gebouw Dienend Erf, vanaf de waterkerende laag, zoals schetsmatig met ** arcering is aangegeven op de als </w:t>
      </w:r>
      <w:r w:rsidRPr="005800A6">
        <w:rPr>
          <w:rFonts w:cs="Arial"/>
          <w:b/>
          <w:bCs/>
          <w:i/>
          <w:iCs/>
        </w:rPr>
        <w:t xml:space="preserve">Bijlage 1 </w:t>
      </w:r>
      <w:r w:rsidRPr="005800A6">
        <w:rPr>
          <w:rFonts w:cs="Arial"/>
          <w:bCs/>
          <w:i/>
          <w:iCs/>
        </w:rPr>
        <w:t>aan deze akte te hechten situatietekening, hierna te noemen: het “</w:t>
      </w:r>
      <w:r w:rsidRPr="005800A6">
        <w:rPr>
          <w:rFonts w:cs="Arial"/>
          <w:b/>
          <w:bCs/>
          <w:i/>
          <w:iCs/>
        </w:rPr>
        <w:t>Dakterras</w:t>
      </w:r>
      <w:r w:rsidRPr="005800A6">
        <w:rPr>
          <w:rFonts w:cs="Arial"/>
          <w:bCs/>
          <w:i/>
          <w:iCs/>
        </w:rPr>
        <w:t xml:space="preserve">” en voorts onder de voorwaarden en bepalingen als opgenomen in deze akte; </w:t>
      </w:r>
    </w:p>
    <w:p w14:paraId="40BA6845"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b. ten behoeve en ten laste van het Dienend Erf, en ten behoeve en ten laste van Heersend Erf, het over en weer, voor zover gelegen in de (directe) nabijheid van het Gebouw Dienend Erf enerzijds en Gebouw Heersend erf anderzijds, de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eventuele </w:t>
      </w:r>
      <w:proofErr w:type="spellStart"/>
      <w:r w:rsidRPr="005800A6">
        <w:rPr>
          <w:rFonts w:cs="Arial"/>
          <w:bCs/>
          <w:i/>
          <w:iCs/>
        </w:rPr>
        <w:t>inbalking</w:t>
      </w:r>
      <w:proofErr w:type="spellEnd"/>
      <w:r w:rsidRPr="005800A6">
        <w:rPr>
          <w:rFonts w:cs="Arial"/>
          <w:bCs/>
          <w:i/>
          <w:iCs/>
        </w:rPr>
        <w:t xml:space="preserve"> en </w:t>
      </w:r>
      <w:proofErr w:type="spellStart"/>
      <w:r w:rsidRPr="005800A6">
        <w:rPr>
          <w:rFonts w:cs="Arial"/>
          <w:bCs/>
          <w:i/>
          <w:iCs/>
        </w:rPr>
        <w:t>inankering</w:t>
      </w:r>
      <w:proofErr w:type="spellEnd"/>
      <w:r w:rsidRPr="005800A6">
        <w:rPr>
          <w:rFonts w:cs="Arial"/>
          <w:bCs/>
          <w:i/>
          <w:iCs/>
        </w:rPr>
        <w:t xml:space="preserve">, over- of onderbouw, toevoer van licht en uitzichten, voorts onder de voorwaarden en bepalingen als opgenomen in deze akte. </w:t>
      </w:r>
    </w:p>
    <w:p w14:paraId="4A3EF7C8"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Een en ander ter uitvoering van het bestaande bouwplan en overeenkomstig de voor het Gebouw geldende omgevingsvergunning. De comparanten, handelend als vermeld, verklaarden de vestiging van voormelde erfdienstbaarheden ten nutte en ten laste van [de heersende erven] respectievelijk het Dienend Erf aan te nemen en te aanvaarden. </w:t>
      </w:r>
    </w:p>
    <w:p w14:paraId="6CB48FE4"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
          <w:bCs/>
          <w:i/>
          <w:iCs/>
        </w:rPr>
        <w:t xml:space="preserve">BEPALINGEN ERFDIENSTBAARHEID </w:t>
      </w:r>
    </w:p>
    <w:p w14:paraId="66010EAB"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Met betrekking tot de erfdienstbaarheden gelden de volgende bepalingen en bedingen: </w:t>
      </w:r>
    </w:p>
    <w:p w14:paraId="519CA53D"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a. De eigenaar en bevoegd gebruikers van het Dienend Erf behouden het volledige genot van de grond en het Gebouw Dienend Erf voor zover een en ander niet strijdig is met het aan het Heersend Erf verleende recht. </w:t>
      </w:r>
    </w:p>
    <w:p w14:paraId="017BFD51"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de eigenaar van het Heersend Erf heeft het exclusief gebruiksrecht tot het Dakterras; </w:t>
      </w:r>
    </w:p>
    <w:p w14:paraId="0CB1ABF9"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lastRenderedPageBreak/>
        <w:t xml:space="preserve">b. </w:t>
      </w:r>
      <w:proofErr w:type="spellStart"/>
      <w:r w:rsidRPr="005800A6">
        <w:rPr>
          <w:rFonts w:cs="Arial"/>
          <w:bCs/>
          <w:i/>
          <w:iCs/>
        </w:rPr>
        <w:t>Terzake</w:t>
      </w:r>
      <w:proofErr w:type="spellEnd"/>
      <w:r w:rsidRPr="005800A6">
        <w:rPr>
          <w:rFonts w:cs="Arial"/>
          <w:bCs/>
          <w:i/>
          <w:iCs/>
        </w:rPr>
        <w:t xml:space="preserve"> van de vestiging van de erfdienstbaarheden is geen eenmalige vergoeding verschuldigd. Voorts is de eigenaar van het Dienend Erf aan de Eigenaar van het Heersend Erf geen periodieke vergoeding verschuldigd. </w:t>
      </w:r>
    </w:p>
    <w:p w14:paraId="171F34FF" w14:textId="77777777" w:rsidR="00C83F3D" w:rsidRPr="005800A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c. De erfdienstbaarheden wordt gevestigd voor onbepaalde tijd, ingaande op het moment van inschrijving van een afschrift van deze akte van vestiging in de openbare registers voor registergoederen. </w:t>
      </w:r>
    </w:p>
    <w:p w14:paraId="2340C8D5"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5800A6">
        <w:rPr>
          <w:rFonts w:cs="Arial"/>
          <w:bCs/>
          <w:i/>
          <w:iCs/>
        </w:rPr>
        <w:t>d. Wanneer het Dienend Erf wordt gesplitst of verdeeld of gesplitst in appartementsrechten zullen de erfdienstbaarheden blijven bestaan ten behoeve van</w:t>
      </w:r>
      <w:r w:rsidRPr="00060561">
        <w:rPr>
          <w:rFonts w:cs="Arial"/>
          <w:i/>
          <w:iCs/>
          <w:color w:val="000000"/>
          <w:szCs w:val="20"/>
        </w:rPr>
        <w:t xml:space="preserve"> </w:t>
      </w:r>
      <w:r w:rsidRPr="00060561">
        <w:rPr>
          <w:rFonts w:cs="Arial"/>
          <w:bCs/>
          <w:i/>
          <w:iCs/>
        </w:rPr>
        <w:t xml:space="preserve">ieder gedeelte ten na- voordele waarvan zij kan strekken. </w:t>
      </w:r>
    </w:p>
    <w:p w14:paraId="07655954"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e. De kosten van het onderhoud, schoonmaken en behoud, vernieuwing en vervanging daaronder begrepen, van het Dakterras zijn volledig voor rekening van de eigenaar van het Heersend Erf. </w:t>
      </w:r>
    </w:p>
    <w:p w14:paraId="5620A15A"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f. Het beloopbaar oppervlak van het Dakterras dient in zodanige staat te worden onderhouden dat er geen schade aan de onderliggende dakbedekking kan plaatsvinden. Indien als gevolg van onvoldoende onderhoud van de afwerklagen of door de wijze van inrichting en/of gebruik van het Dakterras mocht ontstaan aan het onderliggende dak en/of dakbedekking, zijn de aan het herstel van die schade verbonden kosten voor rekening van de eigenaar van Heersend Erf. </w:t>
      </w:r>
    </w:p>
    <w:p w14:paraId="3CDAD3DF"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Eventuele schade aan het Dienend Erf ontstaan door of in verband met het dakterras van het Heersend Erf is volledig voor rekening en risico van de eigenaar van het Heersend Erf. Onder deze schade wordt mede begrepen schade aan het dak, inclusief dakbedekking en dakconstructie, in dier voege dat de eigenaar van het Dienend Erf zal zorgdragen voor de noodzakelijke werkzaamheden en het onderhoud, behoud, vernieuwing en vervanging daaronder begrepen van het dak van het Gebouw Dienend Erf tot en met de waterkerende laag gelegen onder het dakterras. In laatst bedoelde situatie met betrekking tot de noodzakelijke werkzaamheden dient de eigenaar van het Dienend Erf de eigenaar van het Heersend Erf zo snel mogelijk te informeren. </w:t>
      </w:r>
    </w:p>
    <w:p w14:paraId="31FEEFD3"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g. Indien wordt besloten tot vervanging of tot herstel van de dakbedekking onder het dakterras, dient de Eigenaar van het Heersend Erf het daarop aanwezige beloopbaar oppervlak (zoals betegeling en/of vlonders) voor eigen rekening te verwijderen en te herstellen. De Eigenaar van het Heersend Erf heeft in dat geval geen recht op schadevergoeding. </w:t>
      </w:r>
    </w:p>
    <w:p w14:paraId="1C433504" w14:textId="09386C66" w:rsidR="00C83F3D" w:rsidRPr="00E04D56" w:rsidRDefault="0099754B" w:rsidP="00E06888">
      <w:pPr>
        <w:tabs>
          <w:tab w:val="left" w:pos="-1440"/>
          <w:tab w:val="left" w:pos="-720"/>
          <w:tab w:val="left" w:pos="425"/>
        </w:tabs>
        <w:spacing w:line="280" w:lineRule="exact"/>
        <w:ind w:left="425" w:hanging="425"/>
        <w:rPr>
          <w:rFonts w:cs="Arial"/>
          <w:bCs/>
          <w:i/>
          <w:iCs/>
        </w:rPr>
      </w:pPr>
      <w:r>
        <w:rPr>
          <w:rFonts w:cs="Arial"/>
          <w:bCs/>
          <w:i/>
          <w:iCs/>
        </w:rPr>
        <w:tab/>
      </w:r>
      <w:r w:rsidR="003F0E04" w:rsidRPr="00060561">
        <w:rPr>
          <w:rFonts w:cs="Arial"/>
          <w:bCs/>
          <w:i/>
          <w:iCs/>
        </w:rPr>
        <w:t xml:space="preserve">h. De erfdienstbaarheid met betrekking tot het Dakterras kan slechts worden uitgeoefend over het met [**] arcering aangegeven gedeelte op de hiervoor omschreven tekening. </w:t>
      </w:r>
      <w:bookmarkStart w:id="43" w:name="_Hlk215058797"/>
      <w:r w:rsidRPr="00E04D56">
        <w:rPr>
          <w:rFonts w:cs="Arial"/>
          <w:i/>
          <w:rPrChange w:id="44" w:author="Ingomar Souren l Kneppelhout" w:date="2025-11-27T09:38:00Z" w16du:dateUtc="2025-11-27T08:38:00Z">
            <w:rPr>
              <w:rFonts w:cs="Arial"/>
              <w:i/>
              <w:color w:val="FF0000"/>
            </w:rPr>
          </w:rPrChange>
        </w:rPr>
        <w:t xml:space="preserve">De hoogte van de afscheiding en het materiaal van deze afscheiding van het Dakterras dient verplicht te worden aangebracht in overeenstemming met de overige balkons/afscheidingen van het Gebouw </w:t>
      </w:r>
      <w:proofErr w:type="spellStart"/>
      <w:r w:rsidRPr="00E04D56">
        <w:rPr>
          <w:rFonts w:cs="Arial"/>
          <w:i/>
          <w:rPrChange w:id="45" w:author="Ingomar Souren l Kneppelhout" w:date="2025-11-27T09:38:00Z" w16du:dateUtc="2025-11-27T08:38:00Z">
            <w:rPr>
              <w:rFonts w:cs="Arial"/>
              <w:i/>
              <w:color w:val="FF0000"/>
            </w:rPr>
          </w:rPrChange>
        </w:rPr>
        <w:t>Dienened</w:t>
      </w:r>
      <w:proofErr w:type="spellEnd"/>
      <w:r w:rsidRPr="00E04D56">
        <w:rPr>
          <w:rFonts w:cs="Arial"/>
          <w:i/>
          <w:rPrChange w:id="46" w:author="Ingomar Souren l Kneppelhout" w:date="2025-11-27T09:38:00Z" w16du:dateUtc="2025-11-27T08:38:00Z">
            <w:rPr>
              <w:rFonts w:cs="Arial"/>
              <w:i/>
              <w:color w:val="FF0000"/>
            </w:rPr>
          </w:rPrChange>
        </w:rPr>
        <w:t xml:space="preserve"> Erf</w:t>
      </w:r>
      <w:r w:rsidRPr="00E04D56">
        <w:rPr>
          <w:rFonts w:cs="Arial"/>
          <w:i/>
        </w:rPr>
        <w:t>.</w:t>
      </w:r>
    </w:p>
    <w:bookmarkEnd w:id="43"/>
    <w:p w14:paraId="5955993E"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i. Voor zover hiervoor niet anders is bepaald zijn ten deze van toepassing de bepalingen van de zesde titel van Boek 5 van het Burgerlijk Wetboek. </w:t>
      </w:r>
    </w:p>
    <w:p w14:paraId="43E4C19B" w14:textId="7EF035F7" w:rsidR="00C83F3D" w:rsidRDefault="0099754B" w:rsidP="00C83F3D">
      <w:pPr>
        <w:pStyle w:val="Lijstalinea"/>
        <w:tabs>
          <w:tab w:val="left" w:pos="-1440"/>
          <w:tab w:val="left" w:pos="-720"/>
          <w:tab w:val="left" w:pos="425"/>
        </w:tabs>
        <w:suppressAutoHyphens/>
        <w:overflowPunct w:val="0"/>
        <w:spacing w:line="280" w:lineRule="exact"/>
        <w:ind w:left="360"/>
        <w:rPr>
          <w:rFonts w:cs="Arial"/>
          <w:b/>
          <w:bCs/>
          <w:i/>
          <w:iCs/>
        </w:rPr>
      </w:pPr>
      <w:r w:rsidRPr="00060561">
        <w:rPr>
          <w:rFonts w:cs="Arial"/>
          <w:b/>
          <w:bCs/>
          <w:i/>
          <w:iCs/>
        </w:rPr>
        <w:t xml:space="preserve">EINDE CITAAT </w:t>
      </w:r>
    </w:p>
    <w:p w14:paraId="60534036" w14:textId="77777777" w:rsidR="002168D2" w:rsidRPr="00060561" w:rsidRDefault="002168D2" w:rsidP="00C83F3D">
      <w:pPr>
        <w:pStyle w:val="Lijstalinea"/>
        <w:tabs>
          <w:tab w:val="left" w:pos="-1440"/>
          <w:tab w:val="left" w:pos="-720"/>
          <w:tab w:val="left" w:pos="425"/>
        </w:tabs>
        <w:suppressAutoHyphens/>
        <w:overflowPunct w:val="0"/>
        <w:spacing w:line="280" w:lineRule="exact"/>
        <w:ind w:left="360"/>
        <w:rPr>
          <w:rFonts w:cs="Arial"/>
          <w:bCs/>
          <w:i/>
          <w:iCs/>
        </w:rPr>
      </w:pPr>
    </w:p>
    <w:p w14:paraId="39E4283B" w14:textId="3CD9101C" w:rsidR="00C83F3D" w:rsidRDefault="0099754B" w:rsidP="00C83F3D">
      <w:pPr>
        <w:pStyle w:val="Lijstalinea"/>
        <w:tabs>
          <w:tab w:val="left" w:pos="-1440"/>
          <w:tab w:val="left" w:pos="-720"/>
          <w:tab w:val="left" w:pos="425"/>
        </w:tabs>
        <w:suppressAutoHyphens/>
        <w:overflowPunct w:val="0"/>
        <w:spacing w:line="280" w:lineRule="exact"/>
        <w:ind w:left="360"/>
        <w:rPr>
          <w:rFonts w:cs="Arial"/>
          <w:bCs/>
          <w:iCs/>
        </w:rPr>
      </w:pPr>
      <w:r w:rsidRPr="00E06888">
        <w:rPr>
          <w:rFonts w:cs="Arial"/>
          <w:bCs/>
          <w:iCs/>
        </w:rPr>
        <w:t>Tevens word</w:t>
      </w:r>
      <w:r w:rsidR="002168D2">
        <w:rPr>
          <w:rFonts w:cs="Arial"/>
          <w:bCs/>
          <w:iCs/>
        </w:rPr>
        <w:t xml:space="preserve">t verwezen naar </w:t>
      </w:r>
      <w:r w:rsidRPr="00E06888">
        <w:rPr>
          <w:rFonts w:cs="Arial"/>
          <w:bCs/>
          <w:iCs/>
        </w:rPr>
        <w:t xml:space="preserve">de bepalingen worden woordelijk opgenomen uit de akte </w:t>
      </w:r>
      <w:r w:rsidRPr="00E06888">
        <w:rPr>
          <w:rFonts w:cs="Arial"/>
          <w:bCs/>
          <w:iCs/>
        </w:rPr>
        <w:lastRenderedPageBreak/>
        <w:t xml:space="preserve">van hoofdsplitsing en </w:t>
      </w:r>
      <w:proofErr w:type="spellStart"/>
      <w:r w:rsidRPr="00E06888">
        <w:rPr>
          <w:rFonts w:cs="Arial"/>
          <w:bCs/>
          <w:iCs/>
        </w:rPr>
        <w:t>ondersplitsing</w:t>
      </w:r>
      <w:proofErr w:type="spellEnd"/>
      <w:r w:rsidRPr="00E06888">
        <w:rPr>
          <w:rFonts w:cs="Arial"/>
          <w:bCs/>
          <w:iCs/>
        </w:rPr>
        <w:t xml:space="preserve"> A1 van het naastgelegen complex de ‘Herentuyn’ die van toepassing zijn op dit project Herenstraat 40-42 te Voorburg, waaronder: </w:t>
      </w:r>
    </w:p>
    <w:p w14:paraId="6717106A" w14:textId="77777777" w:rsidR="002168D2" w:rsidRPr="00E06888" w:rsidRDefault="002168D2" w:rsidP="00C83F3D">
      <w:pPr>
        <w:pStyle w:val="Lijstalinea"/>
        <w:tabs>
          <w:tab w:val="left" w:pos="-1440"/>
          <w:tab w:val="left" w:pos="-720"/>
          <w:tab w:val="left" w:pos="425"/>
        </w:tabs>
        <w:suppressAutoHyphens/>
        <w:overflowPunct w:val="0"/>
        <w:spacing w:line="280" w:lineRule="exact"/>
        <w:ind w:left="360"/>
        <w:rPr>
          <w:rFonts w:cs="Arial"/>
          <w:bCs/>
          <w:iCs/>
        </w:rPr>
      </w:pPr>
    </w:p>
    <w:p w14:paraId="00E83FDF" w14:textId="77777777" w:rsidR="00C83F3D" w:rsidRPr="00E06888" w:rsidRDefault="0099754B" w:rsidP="00C83F3D">
      <w:pPr>
        <w:pStyle w:val="Lijstalinea"/>
        <w:tabs>
          <w:tab w:val="left" w:pos="-1440"/>
          <w:tab w:val="left" w:pos="-720"/>
          <w:tab w:val="left" w:pos="425"/>
        </w:tabs>
        <w:suppressAutoHyphens/>
        <w:overflowPunct w:val="0"/>
        <w:spacing w:line="280" w:lineRule="exact"/>
        <w:ind w:left="360"/>
        <w:rPr>
          <w:rFonts w:cs="Arial"/>
          <w:bCs/>
          <w:iCs/>
        </w:rPr>
      </w:pPr>
      <w:r w:rsidRPr="00E06888">
        <w:rPr>
          <w:rFonts w:cs="Arial"/>
          <w:bCs/>
          <w:iCs/>
        </w:rPr>
        <w:t xml:space="preserve">Hoofdsplitsing naastgelegen complex ‘Herentuyn’: </w:t>
      </w:r>
    </w:p>
    <w:p w14:paraId="68E6F8B8" w14:textId="77777777" w:rsidR="00C83F3D" w:rsidRPr="00060561"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
          <w:bCs/>
          <w:i/>
          <w:iCs/>
        </w:rPr>
        <w:t xml:space="preserve">BEGIN CITAAT </w:t>
      </w:r>
    </w:p>
    <w:p w14:paraId="7FE09936" w14:textId="77777777"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30.9. De Eigenaars en de Gebruikers van het Appartementsrecht met index 1, 3, en 4 dienen te gedogen dat door de eigenaren en gebruikers van het naastgelegen perceel kadastraal bekend gemeente Voorburg, sectie E, nummer 8990 [lees het vernummerde kadastrale grondperceel kadastraal bekend gemeente Voorburg, sectie E, nummer 9925], gebruik wordt gemaakt van de route via het Appartementsrecht A4, via het trappenhuis en/of via de lift om te komen van en te</w:t>
      </w:r>
      <w:r>
        <w:rPr>
          <w:rFonts w:cs="Arial"/>
          <w:bCs/>
          <w:i/>
          <w:iCs/>
        </w:rPr>
        <w:t xml:space="preserve"> </w:t>
      </w:r>
      <w:r w:rsidRPr="00E529A5">
        <w:rPr>
          <w:rFonts w:cs="Arial"/>
          <w:bCs/>
          <w:i/>
          <w:iCs/>
        </w:rPr>
        <w:t xml:space="preserve">gaan naar de openbare weg en/of het Appartementsrecht A1 en/of de Herenstraat te Voorburg. </w:t>
      </w:r>
    </w:p>
    <w:p w14:paraId="6662A746" w14:textId="4FEAAFF3" w:rsidR="00C83F3D" w:rsidRDefault="0099754B" w:rsidP="00C83F3D">
      <w:pPr>
        <w:pStyle w:val="Lijstalinea"/>
        <w:tabs>
          <w:tab w:val="left" w:pos="-1440"/>
          <w:tab w:val="left" w:pos="-720"/>
          <w:tab w:val="left" w:pos="425"/>
        </w:tabs>
        <w:suppressAutoHyphens/>
        <w:overflowPunct w:val="0"/>
        <w:spacing w:line="280" w:lineRule="exact"/>
        <w:ind w:left="360"/>
        <w:rPr>
          <w:rFonts w:cs="Arial"/>
          <w:b/>
          <w:bCs/>
          <w:i/>
          <w:iCs/>
        </w:rPr>
      </w:pPr>
      <w:r w:rsidRPr="00E529A5">
        <w:rPr>
          <w:rFonts w:cs="Arial"/>
          <w:b/>
          <w:bCs/>
          <w:i/>
          <w:iCs/>
        </w:rPr>
        <w:t xml:space="preserve">EINDE CITAAT </w:t>
      </w:r>
    </w:p>
    <w:p w14:paraId="796CE653" w14:textId="77777777" w:rsidR="002168D2" w:rsidRPr="00E529A5" w:rsidRDefault="002168D2" w:rsidP="00C83F3D">
      <w:pPr>
        <w:pStyle w:val="Lijstalinea"/>
        <w:tabs>
          <w:tab w:val="left" w:pos="-1440"/>
          <w:tab w:val="left" w:pos="-720"/>
          <w:tab w:val="left" w:pos="425"/>
        </w:tabs>
        <w:suppressAutoHyphens/>
        <w:overflowPunct w:val="0"/>
        <w:spacing w:line="280" w:lineRule="exact"/>
        <w:ind w:left="360"/>
        <w:rPr>
          <w:rFonts w:cs="Arial"/>
          <w:bCs/>
          <w:i/>
          <w:iCs/>
        </w:rPr>
      </w:pPr>
    </w:p>
    <w:p w14:paraId="71B80F9A" w14:textId="77777777" w:rsidR="00C83F3D" w:rsidRPr="00E06888" w:rsidRDefault="0099754B" w:rsidP="00C83F3D">
      <w:pPr>
        <w:pStyle w:val="Lijstalinea"/>
        <w:tabs>
          <w:tab w:val="left" w:pos="-1440"/>
          <w:tab w:val="left" w:pos="-720"/>
          <w:tab w:val="left" w:pos="425"/>
        </w:tabs>
        <w:suppressAutoHyphens/>
        <w:overflowPunct w:val="0"/>
        <w:spacing w:line="280" w:lineRule="exact"/>
        <w:ind w:left="360"/>
        <w:rPr>
          <w:rFonts w:cs="Arial"/>
          <w:bCs/>
          <w:iCs/>
        </w:rPr>
      </w:pPr>
      <w:proofErr w:type="spellStart"/>
      <w:r w:rsidRPr="00E06888">
        <w:rPr>
          <w:rFonts w:cs="Arial"/>
          <w:bCs/>
          <w:iCs/>
        </w:rPr>
        <w:t>Ondersplitsing</w:t>
      </w:r>
      <w:proofErr w:type="spellEnd"/>
      <w:r w:rsidRPr="00E06888">
        <w:rPr>
          <w:rFonts w:cs="Arial"/>
          <w:bCs/>
          <w:iCs/>
        </w:rPr>
        <w:t xml:space="preserve"> A1 naastgelegen complex ‘Herentuyn’ </w:t>
      </w:r>
    </w:p>
    <w:p w14:paraId="3D3B8BB8" w14:textId="77777777"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
          <w:bCs/>
          <w:i/>
          <w:iCs/>
        </w:rPr>
        <w:t xml:space="preserve">BEGIN CITAAT </w:t>
      </w:r>
    </w:p>
    <w:p w14:paraId="306BE697" w14:textId="77777777"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42.10. 1. Indien een Eigenaar van een of meer van de appartementsrechten met indices </w:t>
      </w:r>
      <w:r w:rsidRPr="00E529A5">
        <w:rPr>
          <w:rFonts w:cs="Arial"/>
          <w:b/>
          <w:bCs/>
          <w:i/>
          <w:iCs/>
        </w:rPr>
        <w:t>7 tot en met 28 en 89 tot en met 100</w:t>
      </w:r>
      <w:r w:rsidRPr="00E529A5">
        <w:rPr>
          <w:rFonts w:cs="Arial"/>
          <w:bCs/>
          <w:i/>
          <w:iCs/>
        </w:rPr>
        <w:t>, hierna te noemen: de "</w:t>
      </w:r>
      <w:r w:rsidRPr="00E529A5">
        <w:rPr>
          <w:rFonts w:cs="Arial"/>
          <w:b/>
          <w:bCs/>
          <w:i/>
          <w:iCs/>
        </w:rPr>
        <w:t>Aanbieder</w:t>
      </w:r>
      <w:r w:rsidRPr="00E529A5">
        <w:rPr>
          <w:rFonts w:cs="Arial"/>
          <w:bCs/>
          <w:i/>
          <w:iCs/>
        </w:rPr>
        <w:t>", het tot dat appartementsrecht behorende Privé-gedeelte, hierna ook aan te duiden als: "</w:t>
      </w:r>
      <w:r w:rsidRPr="00E529A5">
        <w:rPr>
          <w:rFonts w:cs="Arial"/>
          <w:b/>
          <w:bCs/>
          <w:i/>
          <w:iCs/>
        </w:rPr>
        <w:t>Parkeerplaats</w:t>
      </w:r>
      <w:r w:rsidRPr="00E529A5">
        <w:rPr>
          <w:rFonts w:cs="Arial"/>
          <w:bCs/>
          <w:i/>
          <w:iCs/>
        </w:rPr>
        <w:t xml:space="preserve">", - zijn Appartementsrecht(en) wenst te verkopen en te leveren, waaronder mede begrepen verhuur, vestiging van een recht van vruchtgebruik, gebruik en/of erfpacht, is hij verplicht dat/die Appartementsrecht(en) eerst te koop aan te bieden aan: </w:t>
      </w:r>
    </w:p>
    <w:p w14:paraId="3679F30B" w14:textId="77777777"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Aanbiedingsplicht 1 </w:t>
      </w:r>
    </w:p>
    <w:p w14:paraId="7F6DABB5" w14:textId="77777777"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de Eigenaars van de Appartementsrechten bestemd tot woonruimte met </w:t>
      </w:r>
      <w:r w:rsidRPr="00E529A5">
        <w:rPr>
          <w:rFonts w:cs="Arial"/>
          <w:b/>
          <w:bCs/>
          <w:i/>
          <w:iCs/>
        </w:rPr>
        <w:t xml:space="preserve">indices 3 en 4 </w:t>
      </w:r>
      <w:r w:rsidRPr="00E529A5">
        <w:rPr>
          <w:rFonts w:cs="Arial"/>
          <w:bCs/>
          <w:i/>
          <w:iCs/>
        </w:rPr>
        <w:t xml:space="preserve">van het Gebouw. </w:t>
      </w:r>
    </w:p>
    <w:p w14:paraId="2D61403B" w14:textId="4495D769"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2. Aanbieder biedt het/de Appartementsrecht(en) dat/die hij wil overdragen aan door middel van een aangetekende brief aan het Bestuur. In die brief vermeldt hij de </w:t>
      </w:r>
      <w:r w:rsidR="00B07CC7">
        <w:rPr>
          <w:rFonts w:cs="Arial"/>
          <w:bCs/>
          <w:i/>
          <w:iCs/>
        </w:rPr>
        <w:t>Koopsom</w:t>
      </w:r>
      <w:r w:rsidRPr="00E529A5">
        <w:rPr>
          <w:rFonts w:cs="Arial"/>
          <w:bCs/>
          <w:i/>
          <w:iCs/>
        </w:rPr>
        <w:t xml:space="preserve">, welke </w:t>
      </w:r>
      <w:r w:rsidR="00B07CC7">
        <w:rPr>
          <w:rFonts w:cs="Arial"/>
          <w:bCs/>
          <w:i/>
          <w:iCs/>
        </w:rPr>
        <w:t>Koopsom</w:t>
      </w:r>
      <w:r w:rsidRPr="00E529A5">
        <w:rPr>
          <w:rFonts w:cs="Arial"/>
          <w:bCs/>
          <w:i/>
          <w:iCs/>
        </w:rPr>
        <w:t xml:space="preserve"> niet hoger mag zijn dan de onderhandse verkoopwaarde, welke op het moment van aanbieding voor soortgelijke Appartementsrechten geldt, alsmede de overige voorwaarden en bepalingen waaronder hij een koopovereenkomst wenst te sluiten. Het Bestuur is verplicht binnen vijftien (15) dagen na ontvangst van de hiervoor vermelde brief, over de inhoud van die brief een schriftelijke mededeling te doen aan de hiervoor bedoelde Eigenaars van de Appartementsrechten bestemd tot woonruimte met indices 3 en 4. </w:t>
      </w:r>
    </w:p>
    <w:p w14:paraId="06E9EC7B" w14:textId="77777777" w:rsidR="00C83F3D" w:rsidRPr="00E529A5"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3. Binnen vijftien (15) dagen na de sub 2 bedoelde mededeling van het Bestuur dienen de hiervoor bedoelde Eigenaars van de Appartementsrechten bestemd tot woonruimte met indices 3 en 4, die van hun eventuele recht van voorkeur gebruik willen maken dit aan het Bestuur mede te delen, bij gebreke waarvan hun recht van voorkeur is vervallen. Laatstbedoelde (</w:t>
      </w:r>
      <w:proofErr w:type="spellStart"/>
      <w:r w:rsidRPr="00E529A5">
        <w:rPr>
          <w:rFonts w:cs="Arial"/>
          <w:bCs/>
          <w:i/>
          <w:iCs/>
        </w:rPr>
        <w:t>Appartements</w:t>
      </w:r>
      <w:proofErr w:type="spellEnd"/>
      <w:r w:rsidRPr="00E529A5">
        <w:rPr>
          <w:rFonts w:cs="Arial"/>
          <w:bCs/>
          <w:i/>
          <w:iCs/>
        </w:rPr>
        <w:t>)eigenaars die tijdig hebben verklaard van hun recht van voorkeur gebruik te willen maken worden hierna aangeduid als: “</w:t>
      </w:r>
      <w:r w:rsidRPr="00E529A5">
        <w:rPr>
          <w:rFonts w:cs="Arial"/>
          <w:b/>
          <w:bCs/>
          <w:i/>
          <w:iCs/>
        </w:rPr>
        <w:t>Gegadigden</w:t>
      </w:r>
      <w:r w:rsidRPr="00E529A5">
        <w:rPr>
          <w:rFonts w:cs="Arial"/>
          <w:bCs/>
          <w:i/>
          <w:iCs/>
        </w:rPr>
        <w:t xml:space="preserve">”. </w:t>
      </w:r>
    </w:p>
    <w:p w14:paraId="5721E461"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4. Binnen vijftien (15) dagen na het verstrijken van de in sub 3 gestelde termijn deelt </w:t>
      </w:r>
      <w:r w:rsidRPr="00E529A5">
        <w:rPr>
          <w:rFonts w:cs="Arial"/>
          <w:bCs/>
          <w:i/>
          <w:iCs/>
        </w:rPr>
        <w:lastRenderedPageBreak/>
        <w:t>het Bestuur aan de Aanbieder mede of er Gegadigden zijn en zo ja, hoeveel. Indien er/een Gegadigde(n) is/zijn kan de Aanbieder totdat tien (10) dagen zijn verstreken na de in dit sub 4 bedoelde mededeling, zijn aanbod intrekken door middel van een mededeling aan het Bestuur; hij is dan niet gerechtigd het Appartementsrecht over te dragen aan derden. Van laatstbedoelde mededeling doet het Bestuur binnen vijftien (15) dagen mededeling aan de Gegadigden. Indien er slechts één Gegadigde gebruik</w:t>
      </w:r>
      <w:r w:rsidRPr="00E25079">
        <w:rPr>
          <w:rFonts w:cs="Arial"/>
          <w:i/>
          <w:iCs/>
          <w:color w:val="000000"/>
          <w:szCs w:val="20"/>
        </w:rPr>
        <w:t xml:space="preserve"> </w:t>
      </w:r>
      <w:r w:rsidRPr="00E25079">
        <w:rPr>
          <w:rFonts w:cs="Arial"/>
          <w:bCs/>
          <w:i/>
          <w:iCs/>
        </w:rPr>
        <w:t xml:space="preserve">wenst te maken van het aanbod en hij zulks tijdig kenbaar heeft gemaakt en de Aanbieder zijn aanbod niet heeft ingetrokken is de Aanbieder verplicht een koopovereenkomst met die Gegadigde aan te gaan. Indien meerdere aangeschreven Appartementseigenaars van het aanbod gebruik wensen te maken, zal door het Bestuur een loting worden gehouden. De Appartementseigenaar die door het lot wordt aangewezen, zal door het Bestuur worden aangewezen als de persoon waarmee de Aanbieder de koopovereenkomst zal moeten sluiten. </w:t>
      </w:r>
    </w:p>
    <w:p w14:paraId="4A4331D5"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5. Aanbiedingsplicht 2 </w:t>
      </w:r>
    </w:p>
    <w:p w14:paraId="0EDB94FE"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Indien geen van de Eigenaars van de Appartementsrechten bestemd tot woonruimte met indices 3 en 4 van het Gebouw van hun recht van voorkeur tot koop gebruik wensen te maken, is de Aanbieder vervolgens verplicht de Parkeerplaats eerst te koop aan te bieden aan de eigenaar(s) van de (nog te realiseren) woningen op de naastgelegen percelen kadastraal bekend gemeente Voorburg, sectie E, nummers </w:t>
      </w:r>
    </w:p>
    <w:p w14:paraId="18EF9B3C"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- 9925, ter grootte van ongeveer vierhonderdtweeëntachtig vierkante meter (482 m²), </w:t>
      </w:r>
    </w:p>
    <w:p w14:paraId="3B2300CC"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nummer 9895 en 9896, respectievelijk groot </w:t>
      </w:r>
      <w:proofErr w:type="spellStart"/>
      <w:r w:rsidRPr="00E25079">
        <w:rPr>
          <w:rFonts w:cs="Arial"/>
          <w:bCs/>
          <w:i/>
          <w:iCs/>
        </w:rPr>
        <w:t>eenhonderddertien</w:t>
      </w:r>
      <w:proofErr w:type="spellEnd"/>
      <w:r w:rsidRPr="00E25079">
        <w:rPr>
          <w:rFonts w:cs="Arial"/>
          <w:bCs/>
          <w:i/>
          <w:iCs/>
        </w:rPr>
        <w:t xml:space="preserve"> vierkante meter (113 m²) en zeven vierkante meter (7 m²) en 9730, ter grootte van ongeveer zevenendertig vierkante meter (37 m²); </w:t>
      </w:r>
    </w:p>
    <w:p w14:paraId="48E26E32"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nummer 9897, ter grootte van ongeveer </w:t>
      </w:r>
      <w:proofErr w:type="spellStart"/>
      <w:r w:rsidRPr="00E25079">
        <w:rPr>
          <w:rFonts w:cs="Arial"/>
          <w:bCs/>
          <w:i/>
          <w:iCs/>
        </w:rPr>
        <w:t>eenhonderdnegenenzestig</w:t>
      </w:r>
      <w:proofErr w:type="spellEnd"/>
      <w:r w:rsidRPr="00E25079">
        <w:rPr>
          <w:rFonts w:cs="Arial"/>
          <w:bCs/>
          <w:i/>
          <w:iCs/>
        </w:rPr>
        <w:t xml:space="preserve"> vierkante meter (169 m²) en 9900, ter grootte van ongeveer zeventien vierkante meter (17 m²); </w:t>
      </w:r>
    </w:p>
    <w:p w14:paraId="31AA5712"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hierna te noemen: de “</w:t>
      </w:r>
      <w:r w:rsidRPr="00E25079">
        <w:rPr>
          <w:rFonts w:cs="Arial"/>
          <w:b/>
          <w:bCs/>
          <w:i/>
          <w:iCs/>
        </w:rPr>
        <w:t>Naastgelegen Percelen</w:t>
      </w:r>
      <w:r w:rsidRPr="00E25079">
        <w:rPr>
          <w:rFonts w:cs="Arial"/>
          <w:bCs/>
          <w:i/>
          <w:iCs/>
        </w:rPr>
        <w:t xml:space="preserve">”, </w:t>
      </w:r>
      <w:proofErr w:type="spellStart"/>
      <w:r w:rsidRPr="00E25079">
        <w:rPr>
          <w:rFonts w:cs="Arial"/>
          <w:bCs/>
          <w:i/>
          <w:iCs/>
        </w:rPr>
        <w:t>danwel</w:t>
      </w:r>
      <w:proofErr w:type="spellEnd"/>
      <w:r w:rsidRPr="00E25079">
        <w:rPr>
          <w:rFonts w:cs="Arial"/>
          <w:bCs/>
          <w:i/>
          <w:iCs/>
        </w:rPr>
        <w:t xml:space="preserve"> het betreffende bestuur van de (onder)vereniging(en) van de woningen gelegen in het complex op de Naastgelegen percelen, indien de Naastgelegen Percelen zijn gesplitst in appartementsrechten. een en ander conform dezelfde procedure als hiervoor onder 1 tot en met 4 is vermeld en waarbij met ‘Eigenaars van de Appartementsrechten bestemd tot woonruimte met indices 3 en 4’ wordt bedoeld ‘de eigenaar(s) van de woningen van de Naastgelegen Percelen </w:t>
      </w:r>
      <w:proofErr w:type="spellStart"/>
      <w:r w:rsidRPr="00E25079">
        <w:rPr>
          <w:rFonts w:cs="Arial"/>
          <w:bCs/>
          <w:i/>
          <w:iCs/>
        </w:rPr>
        <w:t>danwel</w:t>
      </w:r>
      <w:proofErr w:type="spellEnd"/>
      <w:r w:rsidRPr="00E25079">
        <w:rPr>
          <w:rFonts w:cs="Arial"/>
          <w:bCs/>
          <w:i/>
          <w:iCs/>
        </w:rPr>
        <w:t xml:space="preserve"> het bestuur van de (onder)vereniging(en) van de woningen van de Naastgelegen Percelen”. </w:t>
      </w:r>
    </w:p>
    <w:p w14:paraId="6EDB1E62"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6. Indien een Eigenaar van (één van) de Appartementsrechten bestemd tot parkeerplaats overgaat tot vervreemding: </w:t>
      </w:r>
    </w:p>
    <w:p w14:paraId="6729956D"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zonder aanbieding aan Eigenaars van de Appartementsrechten bestemd tot woonruimte met indices 3 en 4 (conform aanbiedingsplicht 1) en/of </w:t>
      </w:r>
    </w:p>
    <w:p w14:paraId="4156724E" w14:textId="77777777" w:rsidR="00C83F3D" w:rsidRPr="00E25079"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zonder aanbieding aan de eigenaar(s) van de woningen van de Naastgelegen Percelen </w:t>
      </w:r>
      <w:proofErr w:type="spellStart"/>
      <w:r w:rsidRPr="00E25079">
        <w:rPr>
          <w:rFonts w:cs="Arial"/>
          <w:bCs/>
          <w:i/>
          <w:iCs/>
        </w:rPr>
        <w:t>danwel</w:t>
      </w:r>
      <w:proofErr w:type="spellEnd"/>
      <w:r w:rsidRPr="00E25079">
        <w:rPr>
          <w:rFonts w:cs="Arial"/>
          <w:bCs/>
          <w:i/>
          <w:iCs/>
        </w:rPr>
        <w:t xml:space="preserve"> het bestuur van de (onder)vereniging van de woningen van de Naastgelegen Percelen (conform aanbiedingsplicht 2), </w:t>
      </w:r>
    </w:p>
    <w:p w14:paraId="2C6BEFE8" w14:textId="77777777" w:rsidR="00C83F3D" w:rsidRPr="00872C52"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of tegen een lagere prijs dan waarvoor het aan de Eigenaars van de appartementsrechten bestemd tot wonen, was aangeboden, verbeurt hij</w:t>
      </w:r>
      <w:r w:rsidRPr="00872C52">
        <w:rPr>
          <w:rFonts w:cs="Arial"/>
          <w:i/>
          <w:iCs/>
          <w:color w:val="000000"/>
          <w:szCs w:val="20"/>
        </w:rPr>
        <w:t xml:space="preserve"> </w:t>
      </w:r>
      <w:r w:rsidRPr="00872C52">
        <w:rPr>
          <w:rFonts w:cs="Arial"/>
          <w:bCs/>
          <w:i/>
          <w:iCs/>
        </w:rPr>
        <w:t xml:space="preserve">een onmiddellijk opeisbare boete van éénhonderd vijftig duizend euro (€ 150.000,00) ten </w:t>
      </w:r>
      <w:r w:rsidRPr="00872C52">
        <w:rPr>
          <w:rFonts w:cs="Arial"/>
          <w:bCs/>
          <w:i/>
          <w:iCs/>
        </w:rPr>
        <w:lastRenderedPageBreak/>
        <w:t xml:space="preserve">behoeve van de Vereniging en voorts voor elke dag dat de overtreding voortduurt een bedrag ter grootte van vijf honderd euro (€ 500,00). </w:t>
      </w:r>
    </w:p>
    <w:p w14:paraId="43DF5B64" w14:textId="77777777" w:rsidR="00C83F3D" w:rsidRPr="00872C52"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7. Het in dit artikel 42.10 onder lid 1 tot en met 6 bepaalde is niet van toepassing: </w:t>
      </w:r>
    </w:p>
    <w:p w14:paraId="6AC1E970" w14:textId="77777777" w:rsidR="00C83F3D" w:rsidRPr="00872C52"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a. voor een in artikel 42.10 lid 1 bedoelde overeenkomst tot vervreemding die mede inhoudt een vervreemding van één van Appartementsrechten bestemd tot woonruimte van het Appartementsrecht met index 3 en/of index 4; of </w:t>
      </w:r>
    </w:p>
    <w:p w14:paraId="2C254CEC" w14:textId="77777777" w:rsidR="00C83F3D" w:rsidRPr="00872C52"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b. voor de eerste vervreemdingen door de ontwikkelaar van het Gebouw; of </w:t>
      </w:r>
    </w:p>
    <w:p w14:paraId="2E04CE68" w14:textId="77777777" w:rsidR="00C83F3D" w:rsidRPr="00872C52"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c. indien Eigenaars van de Appartementsrechten bestemd tot woonruimte met indices 3 en 4, om wat voor reden dan ook- de parkeerplaats wenst te ruilen met een andere Eigenaar van de Appartementsrechten bestemd tot woonruimte met indices 3 en 4 binnen de Vereniging of de ontwikkelaar; of </w:t>
      </w:r>
    </w:p>
    <w:p w14:paraId="096F2900" w14:textId="77777777" w:rsidR="00C83F3D" w:rsidRPr="00872C52" w:rsidRDefault="0099754B" w:rsidP="00C83F3D">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d. op grond van een gedwongen openbare verkoop, </w:t>
      </w:r>
      <w:proofErr w:type="spellStart"/>
      <w:r w:rsidRPr="00872C52">
        <w:rPr>
          <w:rFonts w:cs="Arial"/>
          <w:bCs/>
          <w:i/>
          <w:iCs/>
        </w:rPr>
        <w:t>casu</w:t>
      </w:r>
      <w:proofErr w:type="spellEnd"/>
      <w:r w:rsidRPr="00872C52">
        <w:rPr>
          <w:rFonts w:cs="Arial"/>
          <w:bCs/>
          <w:i/>
          <w:iCs/>
        </w:rPr>
        <w:t xml:space="preserve"> quo bij openbare verkoop door een hypotheekhouder met gebruikmaking van het</w:t>
      </w:r>
      <w:r w:rsidRPr="00872C52">
        <w:rPr>
          <w:rFonts w:cs="Arial"/>
          <w:i/>
          <w:iCs/>
          <w:color w:val="000000"/>
          <w:szCs w:val="20"/>
        </w:rPr>
        <w:t xml:space="preserve"> </w:t>
      </w:r>
      <w:r w:rsidRPr="00872C52">
        <w:rPr>
          <w:rFonts w:cs="Arial"/>
          <w:bCs/>
          <w:i/>
          <w:iCs/>
        </w:rPr>
        <w:t xml:space="preserve">bepaalde in artikel 3:268 Burgerlijk Wetboek. </w:t>
      </w:r>
    </w:p>
    <w:p w14:paraId="0884A7D7" w14:textId="77777777" w:rsidR="00C83F3D" w:rsidRPr="000508D6" w:rsidRDefault="0099754B" w:rsidP="00C83F3D">
      <w:pPr>
        <w:pStyle w:val="Lijstalinea"/>
        <w:tabs>
          <w:tab w:val="left" w:pos="-1440"/>
          <w:tab w:val="left" w:pos="-720"/>
          <w:tab w:val="left" w:pos="425"/>
        </w:tabs>
        <w:suppressAutoHyphens/>
        <w:overflowPunct w:val="0"/>
        <w:spacing w:line="280" w:lineRule="exact"/>
        <w:ind w:left="360"/>
        <w:rPr>
          <w:rFonts w:cs="Arial"/>
          <w:bCs/>
        </w:rPr>
      </w:pPr>
      <w:r w:rsidRPr="00872C52">
        <w:rPr>
          <w:rFonts w:cs="Arial"/>
          <w:b/>
          <w:bCs/>
          <w:i/>
          <w:iCs/>
        </w:rPr>
        <w:t>EINDE CITAAT</w:t>
      </w:r>
    </w:p>
    <w:p w14:paraId="76F8DD6A" w14:textId="6EE6C7D8" w:rsidR="001468FA" w:rsidRDefault="0099754B" w:rsidP="00585853">
      <w:pPr>
        <w:tabs>
          <w:tab w:val="left" w:pos="-1440"/>
          <w:tab w:val="left" w:pos="-720"/>
          <w:tab w:val="left" w:pos="425"/>
        </w:tabs>
        <w:suppressAutoHyphens/>
        <w:overflowPunct w:val="0"/>
        <w:spacing w:line="280" w:lineRule="exact"/>
        <w:ind w:left="425" w:hanging="425"/>
        <w:contextualSpacing/>
        <w:rPr>
          <w:rFonts w:cs="Arial"/>
          <w:bCs/>
        </w:rPr>
      </w:pPr>
      <w:r>
        <w:rPr>
          <w:rFonts w:cs="Arial"/>
          <w:bCs/>
        </w:rPr>
        <w:br/>
      </w:r>
    </w:p>
    <w:p w14:paraId="7088B0E0" w14:textId="18DE9ED9" w:rsidR="001468FA" w:rsidRPr="00585853" w:rsidRDefault="0099754B" w:rsidP="001468FA">
      <w:pPr>
        <w:overflowPunct w:val="0"/>
        <w:spacing w:line="280" w:lineRule="exact"/>
        <w:rPr>
          <w:rFonts w:cs="Arial"/>
          <w:b/>
        </w:rPr>
      </w:pPr>
      <w:r w:rsidRPr="00585853">
        <w:rPr>
          <w:rFonts w:cs="Arial"/>
          <w:b/>
        </w:rPr>
        <w:t xml:space="preserve">Artikel </w:t>
      </w:r>
      <w:r w:rsidR="00C13566">
        <w:rPr>
          <w:rFonts w:cs="Arial"/>
          <w:b/>
        </w:rPr>
        <w:t>19</w:t>
      </w:r>
      <w:r w:rsidRPr="00585853">
        <w:rPr>
          <w:rFonts w:cs="Arial"/>
          <w:b/>
        </w:rPr>
        <w:t xml:space="preserve"> </w:t>
      </w:r>
      <w:r>
        <w:rPr>
          <w:rFonts w:cs="Arial"/>
          <w:b/>
        </w:rPr>
        <w:t>Splitsing in appartementsrechten, onherroepelijke volmacht</w:t>
      </w:r>
    </w:p>
    <w:p w14:paraId="721EA033" w14:textId="77777777" w:rsidR="001468FA" w:rsidRDefault="001468FA" w:rsidP="00585853">
      <w:pPr>
        <w:tabs>
          <w:tab w:val="left" w:pos="-1440"/>
          <w:tab w:val="left" w:pos="-720"/>
          <w:tab w:val="left" w:pos="425"/>
        </w:tabs>
        <w:suppressAutoHyphens/>
        <w:overflowPunct w:val="0"/>
        <w:spacing w:line="280" w:lineRule="exact"/>
        <w:ind w:left="425" w:hanging="425"/>
        <w:contextualSpacing/>
        <w:rPr>
          <w:rFonts w:cs="Arial"/>
          <w:bCs/>
        </w:rPr>
      </w:pPr>
    </w:p>
    <w:p w14:paraId="5A413A6E" w14:textId="66E1DF84" w:rsidR="001468FA" w:rsidRPr="001468FA" w:rsidRDefault="0099754B" w:rsidP="00991F02">
      <w:pPr>
        <w:tabs>
          <w:tab w:val="left" w:pos="-1440"/>
          <w:tab w:val="left" w:pos="-720"/>
        </w:tabs>
        <w:suppressAutoHyphens/>
        <w:overflowPunct w:val="0"/>
        <w:spacing w:line="280" w:lineRule="exact"/>
        <w:contextualSpacing/>
        <w:rPr>
          <w:rFonts w:cs="Arial"/>
          <w:bCs/>
        </w:rPr>
      </w:pPr>
      <w:bookmarkStart w:id="47" w:name="_Hlk154087754"/>
      <w:r>
        <w:rPr>
          <w:rFonts w:cs="Arial"/>
          <w:bCs/>
        </w:rPr>
        <w:t>I</w:t>
      </w:r>
      <w:r w:rsidR="008F34CC" w:rsidRPr="001468FA">
        <w:rPr>
          <w:rFonts w:cs="Arial"/>
          <w:bCs/>
        </w:rPr>
        <w:t xml:space="preserve">n de akte van levering </w:t>
      </w:r>
      <w:r w:rsidR="00A05157">
        <w:rPr>
          <w:rFonts w:cs="Arial"/>
          <w:bCs/>
        </w:rPr>
        <w:t>wordt</w:t>
      </w:r>
      <w:r>
        <w:rPr>
          <w:rFonts w:cs="Arial"/>
          <w:bCs/>
        </w:rPr>
        <w:t xml:space="preserve"> </w:t>
      </w:r>
      <w:r w:rsidR="008F34CC" w:rsidRPr="001468FA">
        <w:rPr>
          <w:rFonts w:cs="Arial"/>
          <w:bCs/>
        </w:rPr>
        <w:t>een onherroepelijke volmacht opgenomen met de volgende strekking:</w:t>
      </w:r>
    </w:p>
    <w:p w14:paraId="136B82B4" w14:textId="0248BEA6" w:rsidR="001468FA" w:rsidRPr="001468FA" w:rsidRDefault="0099754B" w:rsidP="008B2407">
      <w:pPr>
        <w:tabs>
          <w:tab w:val="left" w:pos="-1440"/>
          <w:tab w:val="left" w:pos="-720"/>
        </w:tabs>
        <w:suppressAutoHyphens/>
        <w:overflowPunct w:val="0"/>
        <w:spacing w:line="280" w:lineRule="exact"/>
        <w:contextualSpacing/>
        <w:rPr>
          <w:rFonts w:cs="Arial"/>
          <w:b/>
        </w:rPr>
      </w:pPr>
      <w:r w:rsidRPr="001468FA">
        <w:rPr>
          <w:rFonts w:cs="Arial"/>
          <w:b/>
        </w:rPr>
        <w:t>ONHERROEPELIJKE VOLMACHT</w:t>
      </w:r>
    </w:p>
    <w:p w14:paraId="1E81E6B8" w14:textId="1E5919BB" w:rsidR="001468FA" w:rsidRPr="001468FA" w:rsidRDefault="0099754B"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w:t>
      </w:r>
      <w:r w:rsidRPr="001468FA">
        <w:rPr>
          <w:rFonts w:cs="Arial"/>
          <w:bCs/>
        </w:rPr>
        <w:t xml:space="preserve">. </w:t>
      </w:r>
      <w:r w:rsidRPr="001468FA">
        <w:rPr>
          <w:rFonts w:cs="Arial"/>
          <w:bCs/>
        </w:rPr>
        <w:tab/>
        <w:t xml:space="preserve">Iedere eigenaar dient in de akte van levering van zijn/haar appartementsrecht een onherroepelijke volmacht te verlenen aan </w:t>
      </w:r>
      <w:r w:rsidR="00293CF3">
        <w:rPr>
          <w:rFonts w:cs="Arial"/>
          <w:bCs/>
        </w:rPr>
        <w:t>(</w:t>
      </w:r>
      <w:r w:rsidRPr="001468FA">
        <w:rPr>
          <w:rFonts w:cs="Arial"/>
          <w:bCs/>
        </w:rPr>
        <w:t>het bestuur</w:t>
      </w:r>
      <w:r w:rsidR="003E4E32">
        <w:rPr>
          <w:rFonts w:cs="Arial"/>
          <w:bCs/>
        </w:rPr>
        <w:t xml:space="preserve"> van</w:t>
      </w:r>
      <w:r w:rsidR="00293CF3">
        <w:rPr>
          <w:rFonts w:cs="Arial"/>
          <w:bCs/>
        </w:rPr>
        <w:t>) de Vereniging van Eigenaars</w:t>
      </w:r>
      <w:r w:rsidRPr="001468FA">
        <w:rPr>
          <w:rFonts w:cs="Arial"/>
          <w:bCs/>
        </w:rPr>
        <w:t xml:space="preserve"> en of aan ieder der personen werkzaam ten kantore van de notaris, zo tezamen als ieder van hen afzonderlijk, met de macht van substitutie, om:</w:t>
      </w:r>
    </w:p>
    <w:p w14:paraId="787CE493" w14:textId="49E1838B" w:rsidR="001468FA" w:rsidRPr="001468FA" w:rsidRDefault="0099754B"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a.</w:t>
      </w:r>
      <w:r w:rsidRPr="001468FA">
        <w:rPr>
          <w:rFonts w:cs="Arial"/>
          <w:bCs/>
        </w:rPr>
        <w:tab/>
        <w:t>tot het (doen) wijzigen en/of rectificeren van de bepalingen van de akte(n) van splitsing in appartementsrechten en/of een of meer daarbij betrokken splitsingstekeningen</w:t>
      </w:r>
      <w:r w:rsidR="00DA1BAA">
        <w:rPr>
          <w:rFonts w:cs="Arial"/>
          <w:bCs/>
        </w:rPr>
        <w:t>;</w:t>
      </w:r>
    </w:p>
    <w:p w14:paraId="6A59E365" w14:textId="5B312C08" w:rsidR="001468FA" w:rsidRPr="001468FA" w:rsidRDefault="0099754B"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b.</w:t>
      </w:r>
      <w:r w:rsidRPr="001468FA">
        <w:rPr>
          <w:rFonts w:cs="Arial"/>
          <w:bCs/>
        </w:rPr>
        <w:tab/>
        <w:t>indien zulks gezien de feitelijke situatie nodig mocht zijn, erfdienstbaarheden, opstalrechten en/of beperkte rechten te vestigen ten laste van, respectievelijk aan te nemen ten behoeve van het in de akte van splitsing genoemde Gebouw en/of zijn appartementsrecht;</w:t>
      </w:r>
    </w:p>
    <w:p w14:paraId="15758D9C" w14:textId="2A79D7D8" w:rsidR="001468FA" w:rsidRPr="001468FA" w:rsidRDefault="0099754B"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c.</w:t>
      </w:r>
      <w:r w:rsidRPr="001468FA">
        <w:rPr>
          <w:rFonts w:cs="Arial"/>
          <w:bCs/>
        </w:rPr>
        <w:tab/>
        <w:t>indien zulks nodig mocht zijn mede te werken aan bedoelde akte(n) van vestiging erfdienstbaarheden, opstalrechten en/of beperkte rechten en aan een rectificatie, wijziging of aanvulling van de akte van splitsing teneinde de akte van splitsing aan te passen aan de feitelijke situatie;</w:t>
      </w:r>
    </w:p>
    <w:p w14:paraId="59C64D12" w14:textId="324D27C7" w:rsidR="001468FA" w:rsidRPr="001468FA" w:rsidRDefault="0099754B"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d.</w:t>
      </w:r>
      <w:r w:rsidRPr="001468FA">
        <w:rPr>
          <w:rFonts w:cs="Arial"/>
          <w:bCs/>
        </w:rPr>
        <w:tab/>
        <w:t xml:space="preserve">om de te dien aangaande benodigde stukken en akte op te maken en te </w:t>
      </w:r>
      <w:r>
        <w:rPr>
          <w:rFonts w:cs="Arial"/>
          <w:bCs/>
        </w:rPr>
        <w:t>onder</w:t>
      </w:r>
      <w:r w:rsidRPr="001468FA">
        <w:rPr>
          <w:rFonts w:cs="Arial"/>
          <w:bCs/>
        </w:rPr>
        <w:t>tekenen.</w:t>
      </w:r>
    </w:p>
    <w:p w14:paraId="27879C9C" w14:textId="233E9857" w:rsidR="001468FA" w:rsidRPr="001468FA" w:rsidRDefault="0099754B"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ii)</w:t>
      </w:r>
      <w:r w:rsidRPr="001468FA">
        <w:rPr>
          <w:rFonts w:cs="Arial"/>
          <w:bCs/>
        </w:rPr>
        <w:t>.</w:t>
      </w:r>
      <w:r w:rsidRPr="001468FA">
        <w:rPr>
          <w:rFonts w:cs="Arial"/>
          <w:bCs/>
        </w:rPr>
        <w:tab/>
        <w:t xml:space="preserve">Van het voornemen tot aanpassing aan de feitelijke situatie zal gedurende de bouw en tot maximaal </w:t>
      </w:r>
      <w:r w:rsidR="008D2D92" w:rsidRPr="008D2D92">
        <w:rPr>
          <w:rFonts w:cs="Arial"/>
          <w:bCs/>
        </w:rPr>
        <w:t xml:space="preserve">twee (2) </w:t>
      </w:r>
      <w:r w:rsidRPr="001468FA">
        <w:rPr>
          <w:rFonts w:cs="Arial"/>
          <w:bCs/>
        </w:rPr>
        <w:t xml:space="preserve">jaar na oplevering van het Gebouw door het bestuur schriftelijk aan de eigenaars moeten worden kennisgegeven, dat van de </w:t>
      </w:r>
      <w:r w:rsidRPr="001468FA">
        <w:rPr>
          <w:rFonts w:cs="Arial"/>
          <w:bCs/>
        </w:rPr>
        <w:lastRenderedPageBreak/>
        <w:t>afgegeven volmacht gebruik gemaakt zal worden, onder mededeling van hetgeen aan de feitelijke situatie wordt aangepast.</w:t>
      </w:r>
    </w:p>
    <w:p w14:paraId="188FC3D2" w14:textId="342B8355" w:rsidR="001468FA" w:rsidRPr="001468FA" w:rsidRDefault="0099754B"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iii)</w:t>
      </w:r>
      <w:r w:rsidRPr="001468FA">
        <w:rPr>
          <w:rFonts w:cs="Arial"/>
          <w:bCs/>
        </w:rPr>
        <w:t>.</w:t>
      </w:r>
      <w:r w:rsidRPr="001468FA">
        <w:rPr>
          <w:rFonts w:cs="Arial"/>
          <w:bCs/>
        </w:rPr>
        <w:tab/>
        <w:t>Indien het privé-gedeelte van een eigenaar door de voorgenomen aanpassing van het reglement van splitsing wijziging ondergaat, zal door de betreffende eigenaar een afzonderlijke schriftelijke volmacht moeten worden verstrekt.</w:t>
      </w:r>
    </w:p>
    <w:p w14:paraId="5E581D23" w14:textId="336713E1" w:rsidR="001468FA" w:rsidRPr="001468FA" w:rsidRDefault="0099754B"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iv)</w:t>
      </w:r>
      <w:r w:rsidRPr="001468FA">
        <w:rPr>
          <w:rFonts w:cs="Arial"/>
          <w:bCs/>
        </w:rPr>
        <w:t>.</w:t>
      </w:r>
      <w:r w:rsidRPr="001468FA">
        <w:rPr>
          <w:rFonts w:cs="Arial"/>
          <w:bCs/>
        </w:rPr>
        <w:tab/>
        <w:t>De hiervoor bedoelde onherroepelijke volmacht eindig</w:t>
      </w:r>
      <w:r w:rsidR="008B2407">
        <w:rPr>
          <w:rFonts w:cs="Arial"/>
          <w:bCs/>
        </w:rPr>
        <w:t>t</w:t>
      </w:r>
      <w:r w:rsidR="00F8304E">
        <w:rPr>
          <w:rFonts w:cs="Arial"/>
          <w:bCs/>
        </w:rPr>
        <w:t xml:space="preserve"> </w:t>
      </w:r>
      <w:r w:rsidRPr="001468FA">
        <w:rPr>
          <w:rFonts w:cs="Arial"/>
          <w:bCs/>
        </w:rPr>
        <w:t xml:space="preserve">uiterlijk </w:t>
      </w:r>
      <w:r w:rsidR="008D2D92" w:rsidRPr="008D2D92">
        <w:rPr>
          <w:rFonts w:cs="Arial"/>
          <w:bCs/>
        </w:rPr>
        <w:t xml:space="preserve">twee (2) </w:t>
      </w:r>
      <w:r w:rsidRPr="001468FA">
        <w:rPr>
          <w:rFonts w:cs="Arial"/>
          <w:bCs/>
        </w:rPr>
        <w:t>jaar na oplevering van het Gebouw.</w:t>
      </w:r>
    </w:p>
    <w:p w14:paraId="2CC02080" w14:textId="14726327" w:rsidR="001468FA" w:rsidRPr="0042534B" w:rsidRDefault="0099754B"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v)</w:t>
      </w:r>
      <w:r w:rsidRPr="001468FA">
        <w:rPr>
          <w:rFonts w:cs="Arial"/>
          <w:bCs/>
        </w:rPr>
        <w:t>.</w:t>
      </w:r>
      <w:r w:rsidRPr="001468FA">
        <w:rPr>
          <w:rFonts w:cs="Arial"/>
          <w:bCs/>
        </w:rPr>
        <w:tab/>
        <w:t xml:space="preserve">Ter uitvoering van het gestelde in dit artikel is Koper verplicht gedurende de periode tot </w:t>
      </w:r>
      <w:r w:rsidR="008D2D92" w:rsidRPr="008D2D92">
        <w:rPr>
          <w:rFonts w:cs="Arial"/>
          <w:bCs/>
        </w:rPr>
        <w:t xml:space="preserve">twee (2) </w:t>
      </w:r>
      <w:r w:rsidRPr="001468FA">
        <w:rPr>
          <w:rFonts w:cs="Arial"/>
          <w:bCs/>
        </w:rPr>
        <w:t>jaar na de algemene oplevering van de gemeenschappelijke delen van het Project waar het Verkochte deel van uitmaakt, bij overdracht van het Verkochte bij wijze van derdenbeding ten behoeve van Verkoper van de nieuwe Koper(s) te bedingen dat (i) hij een gelijke volmacht verstrekt, (ii) Koper dit beding ook aan zijn rechtsverkrijgers zal opleggen en van hen zal bedingen en (iii) deze laatstgenoemde verplichting mede wordt aangegaan tegenover Verkoper. Koper zal de oplegging en aanvaarding van deze bedingen door zijn rechtsverkrijgers namens Verkoper aanvaarden.</w:t>
      </w:r>
    </w:p>
    <w:bookmarkEnd w:id="47"/>
    <w:p w14:paraId="56B3A4DD" w14:textId="77777777" w:rsidR="00585853" w:rsidRPr="0042534B" w:rsidRDefault="00585853" w:rsidP="00585853">
      <w:pPr>
        <w:tabs>
          <w:tab w:val="left" w:pos="-1440"/>
          <w:tab w:val="left" w:pos="-720"/>
          <w:tab w:val="left" w:pos="425"/>
        </w:tabs>
        <w:suppressAutoHyphens/>
        <w:overflowPunct w:val="0"/>
        <w:spacing w:line="280" w:lineRule="exact"/>
        <w:ind w:left="425" w:hanging="425"/>
        <w:contextualSpacing/>
        <w:rPr>
          <w:rFonts w:cs="Arial"/>
          <w:bCs/>
        </w:rPr>
      </w:pPr>
    </w:p>
    <w:p w14:paraId="44C89DA8" w14:textId="718ABBC9" w:rsidR="00533E43" w:rsidRPr="00FE01AB" w:rsidRDefault="0099754B" w:rsidP="00533E43">
      <w:pPr>
        <w:widowControl/>
        <w:spacing w:line="280" w:lineRule="exact"/>
        <w:rPr>
          <w:rFonts w:cs="Arial"/>
          <w:bCs/>
          <w:iCs/>
        </w:rPr>
      </w:pPr>
      <w:bookmarkStart w:id="48" w:name="_Hlk154087777"/>
      <w:r w:rsidRPr="00FE01AB">
        <w:rPr>
          <w:rFonts w:cs="Arial"/>
          <w:b/>
          <w:bCs/>
          <w:iCs/>
        </w:rPr>
        <w:t>Artikel 2</w:t>
      </w:r>
      <w:r w:rsidR="00C13566">
        <w:rPr>
          <w:rFonts w:cs="Arial"/>
          <w:b/>
          <w:bCs/>
          <w:iCs/>
        </w:rPr>
        <w:t>0</w:t>
      </w:r>
      <w:r w:rsidRPr="00FE01AB">
        <w:rPr>
          <w:rFonts w:cs="Arial"/>
          <w:b/>
          <w:bCs/>
          <w:iCs/>
        </w:rPr>
        <w:t xml:space="preserve"> Vereniging van Eigenaars</w:t>
      </w:r>
    </w:p>
    <w:p w14:paraId="5F551B08" w14:textId="77777777" w:rsidR="00533E43" w:rsidRPr="00FE01AB" w:rsidRDefault="00533E43" w:rsidP="00533E43">
      <w:pPr>
        <w:widowControl/>
        <w:spacing w:line="280" w:lineRule="exact"/>
        <w:rPr>
          <w:rFonts w:cs="Arial"/>
          <w:bCs/>
          <w:iCs/>
        </w:rPr>
      </w:pPr>
    </w:p>
    <w:bookmarkEnd w:id="48"/>
    <w:p w14:paraId="3F1485C8" w14:textId="77777777" w:rsidR="00293CF3" w:rsidRDefault="0099754B" w:rsidP="00293CF3">
      <w:pPr>
        <w:widowControl/>
        <w:tabs>
          <w:tab w:val="left" w:pos="-1440"/>
          <w:tab w:val="left" w:pos="-720"/>
          <w:tab w:val="left" w:pos="425"/>
        </w:tabs>
        <w:spacing w:line="280" w:lineRule="exact"/>
        <w:ind w:left="425" w:hanging="425"/>
        <w:rPr>
          <w:rFonts w:cs="Arial"/>
        </w:rPr>
      </w:pPr>
      <w:r>
        <w:rPr>
          <w:rFonts w:cs="Arial"/>
        </w:rPr>
        <w:t>1.</w:t>
      </w:r>
      <w:r>
        <w:rPr>
          <w:rFonts w:cs="Arial"/>
        </w:rPr>
        <w:tab/>
        <w:t xml:space="preserve">Koper wordt van rechtswege lid van de Vereniging van Eigenaars (VvE) en is dientengevolge onderworpen aan het reglement bij de akte van splitsing. </w:t>
      </w:r>
    </w:p>
    <w:p w14:paraId="115D30D6" w14:textId="77777777" w:rsidR="00293CF3" w:rsidRDefault="0099754B" w:rsidP="00293CF3">
      <w:pPr>
        <w:keepNext/>
        <w:keepLines/>
        <w:tabs>
          <w:tab w:val="left" w:pos="-1440"/>
          <w:tab w:val="left" w:pos="-720"/>
          <w:tab w:val="left" w:pos="425"/>
        </w:tabs>
        <w:spacing w:line="280" w:lineRule="exact"/>
        <w:ind w:left="425" w:hanging="425"/>
        <w:rPr>
          <w:rFonts w:cs="Arial"/>
        </w:rPr>
      </w:pPr>
      <w:r>
        <w:rPr>
          <w:rFonts w:cs="Arial"/>
        </w:rPr>
        <w:t xml:space="preserve">2. </w:t>
      </w:r>
      <w:r>
        <w:rPr>
          <w:rFonts w:cs="Arial"/>
        </w:rPr>
        <w:tab/>
        <w:t>Koper verplicht zich tot naleving van de bepalingen van het reglement/ de reglementen van de VvE.</w:t>
      </w:r>
    </w:p>
    <w:p w14:paraId="36B70027" w14:textId="210CC193" w:rsidR="0056243B" w:rsidRDefault="0099754B" w:rsidP="00293CF3">
      <w:pPr>
        <w:keepNext/>
        <w:keepLines/>
        <w:tabs>
          <w:tab w:val="left" w:pos="-1440"/>
          <w:tab w:val="left" w:pos="-720"/>
          <w:tab w:val="left" w:pos="425"/>
        </w:tabs>
        <w:spacing w:line="280" w:lineRule="exact"/>
        <w:ind w:left="425" w:hanging="425"/>
        <w:rPr>
          <w:rFonts w:cs="Arial"/>
        </w:rPr>
      </w:pPr>
      <w:r>
        <w:rPr>
          <w:rFonts w:cs="Arial"/>
        </w:rPr>
        <w:t>3.</w:t>
      </w:r>
      <w:r>
        <w:rPr>
          <w:rFonts w:cs="Arial"/>
        </w:rPr>
        <w:tab/>
      </w:r>
      <w:r w:rsidR="003F0E04" w:rsidRPr="00FE01AB">
        <w:rPr>
          <w:rFonts w:cs="Arial"/>
        </w:rPr>
        <w:t xml:space="preserve">De Koper is verplicht ten tijde van het passeren van de akte van levering van het Verkochte een eerste bijdrage </w:t>
      </w:r>
      <w:r w:rsidR="003F0E04" w:rsidRPr="00697775">
        <w:rPr>
          <w:rFonts w:cs="Arial"/>
        </w:rPr>
        <w:t>van</w:t>
      </w:r>
      <w:r>
        <w:rPr>
          <w:rFonts w:cs="Arial"/>
        </w:rPr>
        <w:t xml:space="preserve"> tweehonderd euro (€ 200,00)</w:t>
      </w:r>
      <w:r w:rsidRPr="00697775">
        <w:rPr>
          <w:rFonts w:cs="Arial"/>
        </w:rPr>
        <w:t xml:space="preserve"> </w:t>
      </w:r>
      <w:bookmarkStart w:id="49" w:name="_Hlk158883111"/>
      <w:r w:rsidRPr="00697775">
        <w:rPr>
          <w:rFonts w:cs="Arial"/>
        </w:rPr>
        <w:t>te</w:t>
      </w:r>
      <w:r w:rsidRPr="00FE01AB">
        <w:rPr>
          <w:rFonts w:cs="Arial"/>
        </w:rPr>
        <w:t xml:space="preserve"> storten ten behoeve van de Vereniging van Eigenaars</w:t>
      </w:r>
      <w:r>
        <w:rPr>
          <w:rFonts w:cs="Arial"/>
        </w:rPr>
        <w:t xml:space="preserve"> van de woningen</w:t>
      </w:r>
      <w:bookmarkEnd w:id="49"/>
      <w:r w:rsidR="00293CF3">
        <w:rPr>
          <w:rFonts w:cs="Arial"/>
        </w:rPr>
        <w:t>.</w:t>
      </w:r>
    </w:p>
    <w:p w14:paraId="2BCD5FD0" w14:textId="77777777" w:rsidR="00074E54" w:rsidRDefault="00074E54" w:rsidP="00BD7DE9">
      <w:pPr>
        <w:keepNext/>
        <w:keepLines/>
        <w:tabs>
          <w:tab w:val="left" w:pos="-1440"/>
          <w:tab w:val="left" w:pos="-720"/>
        </w:tabs>
        <w:spacing w:line="280" w:lineRule="exact"/>
        <w:rPr>
          <w:rFonts w:cs="Arial"/>
          <w:b/>
        </w:rPr>
      </w:pPr>
    </w:p>
    <w:p w14:paraId="1B74712C" w14:textId="1F7C9601" w:rsidR="00533E43" w:rsidRPr="00FE01AB" w:rsidRDefault="0099754B" w:rsidP="00533E43">
      <w:pPr>
        <w:widowControl/>
        <w:tabs>
          <w:tab w:val="left" w:pos="-10065"/>
        </w:tabs>
        <w:suppressAutoHyphens/>
        <w:spacing w:line="280" w:lineRule="exact"/>
        <w:rPr>
          <w:rFonts w:cs="Arial"/>
          <w:b/>
        </w:rPr>
      </w:pPr>
      <w:r w:rsidRPr="00C41242">
        <w:rPr>
          <w:rFonts w:cs="Arial"/>
          <w:b/>
        </w:rPr>
        <w:t>Artikel 2</w:t>
      </w:r>
      <w:r w:rsidR="00C13566">
        <w:rPr>
          <w:rFonts w:cs="Arial"/>
          <w:b/>
        </w:rPr>
        <w:t>1</w:t>
      </w:r>
      <w:r w:rsidRPr="00C41242">
        <w:rPr>
          <w:rFonts w:cs="Arial"/>
          <w:b/>
        </w:rPr>
        <w:t xml:space="preserve"> Bijzondere bepaling datum juridische levering (meewerken Groninger akte)</w:t>
      </w:r>
    </w:p>
    <w:p w14:paraId="5D2656BC" w14:textId="77777777" w:rsidR="00533E43" w:rsidRPr="00FE01AB" w:rsidRDefault="00533E43" w:rsidP="00533E43">
      <w:pPr>
        <w:widowControl/>
        <w:tabs>
          <w:tab w:val="left" w:pos="-10065"/>
        </w:tabs>
        <w:suppressAutoHyphens/>
        <w:spacing w:line="280" w:lineRule="exact"/>
        <w:rPr>
          <w:rFonts w:cs="Arial"/>
        </w:rPr>
      </w:pPr>
    </w:p>
    <w:p w14:paraId="426FF13E" w14:textId="1135DB20" w:rsidR="00533E43" w:rsidRDefault="0099754B" w:rsidP="00533E43">
      <w:pPr>
        <w:spacing w:line="280" w:lineRule="exact"/>
        <w:rPr>
          <w:rFonts w:cs="Arial"/>
        </w:rPr>
      </w:pPr>
      <w:r w:rsidRPr="00D94BF3">
        <w:rPr>
          <w:rFonts w:cs="Arial"/>
        </w:rPr>
        <w:t>De levering van het Verkochte zal plaatsvinden in de (bebouwde) staat waarin het zich bevindt bij ondertekenen van deze Koopovereenkomst, zodat de levering van het Verkochte van rechtswege vrijgesteld zal zijn van omzetbelasting.</w:t>
      </w:r>
      <w:r w:rsidR="00284F0B">
        <w:rPr>
          <w:rFonts w:cs="Arial"/>
        </w:rPr>
        <w:t xml:space="preserve"> </w:t>
      </w:r>
      <w:r w:rsidRPr="00FE01AB">
        <w:rPr>
          <w:rFonts w:cs="Arial"/>
        </w:rPr>
        <w:t xml:space="preserve">Koper verklaart zijn medewerking te zullen verlenen aan een eigendomsoverdracht (leveringsakte) door middel van levering onder ontbindende voorwaarden, de zogenaamde "Groninger Akte", indien dat nodig is om nog over te kunnen gaan tot </w:t>
      </w:r>
      <w:r w:rsidRPr="00D94BF3">
        <w:rPr>
          <w:rFonts w:cs="Arial"/>
        </w:rPr>
        <w:t>een van omzetbelasting vrijgestelde levering</w:t>
      </w:r>
      <w:r w:rsidRPr="00FE01AB">
        <w:rPr>
          <w:rFonts w:cs="Arial"/>
        </w:rPr>
        <w:t xml:space="preserve">, </w:t>
      </w:r>
      <w:r w:rsidRPr="00D94BF3">
        <w:rPr>
          <w:rFonts w:cs="Arial"/>
        </w:rPr>
        <w:t xml:space="preserve">op een moment dat </w:t>
      </w:r>
      <w:r w:rsidRPr="00FE01AB">
        <w:rPr>
          <w:rFonts w:cs="Arial"/>
        </w:rPr>
        <w:t xml:space="preserve">nog niet aan alle ontbindende voorwaarden van deze </w:t>
      </w:r>
      <w:r>
        <w:rPr>
          <w:rFonts w:cs="Arial"/>
        </w:rPr>
        <w:t>K</w:t>
      </w:r>
      <w:r w:rsidRPr="00FE01AB">
        <w:rPr>
          <w:rFonts w:cs="Arial"/>
        </w:rPr>
        <w:t xml:space="preserve">oopovereenkomst zijdens </w:t>
      </w:r>
      <w:r>
        <w:rPr>
          <w:rFonts w:cs="Arial"/>
        </w:rPr>
        <w:t>K</w:t>
      </w:r>
      <w:r w:rsidRPr="00FE01AB">
        <w:rPr>
          <w:rFonts w:cs="Arial"/>
        </w:rPr>
        <w:t xml:space="preserve">oper is voldaan, waaronder ook eventueel het door </w:t>
      </w:r>
      <w:r>
        <w:rPr>
          <w:rFonts w:cs="Arial"/>
        </w:rPr>
        <w:t>K</w:t>
      </w:r>
      <w:r w:rsidRPr="00FE01AB">
        <w:rPr>
          <w:rFonts w:cs="Arial"/>
        </w:rPr>
        <w:t>oper verkrijgen van de financiering (zgn. financieringsvoorbehoud).</w:t>
      </w:r>
    </w:p>
    <w:p w14:paraId="5AF812B8" w14:textId="77777777" w:rsidR="00961143" w:rsidRPr="00FE01AB" w:rsidRDefault="00961143" w:rsidP="00533E43">
      <w:pPr>
        <w:spacing w:line="280" w:lineRule="exact"/>
        <w:rPr>
          <w:rFonts w:cs="Arial"/>
        </w:rPr>
      </w:pPr>
    </w:p>
    <w:p w14:paraId="5B86A78C" w14:textId="0993742A" w:rsidR="00533E43" w:rsidRPr="00FE01AB" w:rsidRDefault="0099754B" w:rsidP="00533E43">
      <w:pPr>
        <w:widowControl/>
        <w:spacing w:line="280" w:lineRule="exact"/>
        <w:rPr>
          <w:rFonts w:cs="Arial"/>
          <w:b/>
          <w:bCs/>
          <w:iCs/>
        </w:rPr>
      </w:pPr>
      <w:r w:rsidRPr="00FE01AB">
        <w:rPr>
          <w:rFonts w:cs="Arial"/>
          <w:b/>
          <w:bCs/>
          <w:iCs/>
        </w:rPr>
        <w:t>Artikel 2</w:t>
      </w:r>
      <w:r w:rsidR="00C13566">
        <w:rPr>
          <w:rFonts w:cs="Arial"/>
          <w:b/>
          <w:bCs/>
          <w:iCs/>
        </w:rPr>
        <w:t>2</w:t>
      </w:r>
      <w:r w:rsidRPr="00FE01AB">
        <w:rPr>
          <w:rFonts w:cs="Arial"/>
          <w:b/>
          <w:bCs/>
          <w:iCs/>
        </w:rPr>
        <w:t xml:space="preserve"> Bedenktijd</w:t>
      </w:r>
    </w:p>
    <w:p w14:paraId="57D67F66" w14:textId="77777777" w:rsidR="00533E43" w:rsidRPr="00FE01AB" w:rsidRDefault="00533E43" w:rsidP="00533E43">
      <w:pPr>
        <w:suppressAutoHyphens/>
        <w:spacing w:line="280" w:lineRule="exact"/>
        <w:rPr>
          <w:rFonts w:cs="Arial"/>
          <w:b/>
          <w:bCs/>
          <w:iCs/>
        </w:rPr>
      </w:pPr>
    </w:p>
    <w:p w14:paraId="5AE24837" w14:textId="77777777" w:rsidR="00533E43" w:rsidRPr="00FE01AB" w:rsidRDefault="0099754B" w:rsidP="00533E43">
      <w:pPr>
        <w:numPr>
          <w:ilvl w:val="0"/>
          <w:numId w:val="8"/>
        </w:numPr>
        <w:tabs>
          <w:tab w:val="left" w:pos="-1440"/>
          <w:tab w:val="left" w:pos="-720"/>
          <w:tab w:val="left" w:pos="425"/>
        </w:tabs>
        <w:suppressAutoHyphens/>
        <w:spacing w:line="280" w:lineRule="exact"/>
        <w:ind w:left="425" w:hanging="425"/>
        <w:rPr>
          <w:rFonts w:cs="Arial"/>
        </w:rPr>
      </w:pPr>
      <w:r w:rsidRPr="00FE01AB">
        <w:rPr>
          <w:rFonts w:cs="Arial"/>
        </w:rPr>
        <w:t xml:space="preserve">De Koper verklaart dat op de datum van zijn ondertekening van deze overeenkomst, </w:t>
      </w:r>
      <w:r w:rsidRPr="00FE01AB">
        <w:rPr>
          <w:rFonts w:cs="Arial"/>
        </w:rPr>
        <w:lastRenderedPageBreak/>
        <w:t xml:space="preserve">deze ook daadwerkelijk aan hem ter hand is gesteld. </w:t>
      </w:r>
    </w:p>
    <w:p w14:paraId="35F94FDB" w14:textId="77777777" w:rsidR="00533E43" w:rsidRPr="00FE01AB" w:rsidRDefault="0099754B" w:rsidP="00533E43">
      <w:pPr>
        <w:tabs>
          <w:tab w:val="left" w:pos="-1440"/>
          <w:tab w:val="left" w:pos="-720"/>
          <w:tab w:val="left" w:pos="425"/>
        </w:tabs>
        <w:suppressAutoHyphens/>
        <w:spacing w:line="280" w:lineRule="exact"/>
        <w:ind w:left="425" w:hanging="425"/>
        <w:rPr>
          <w:rFonts w:cs="Arial"/>
        </w:rPr>
      </w:pPr>
      <w:r w:rsidRPr="00FE01AB">
        <w:rPr>
          <w:rFonts w:cs="Arial"/>
        </w:rPr>
        <w:t>2.</w:t>
      </w:r>
      <w:r w:rsidRPr="00FE01AB">
        <w:rPr>
          <w:rFonts w:cs="Arial"/>
        </w:rPr>
        <w:tab/>
        <w:t xml:space="preserve">Gedurende één (1) kalenderweek na de terhandstelling van de door Partijen ondertekende overeenkomst aan de Koper, heeft de Koper het recht de koopovereenkomst te ontbinden. </w:t>
      </w:r>
    </w:p>
    <w:p w14:paraId="38795149" w14:textId="23E14F58" w:rsidR="00533E43" w:rsidRDefault="0099754B" w:rsidP="00533E43">
      <w:pPr>
        <w:tabs>
          <w:tab w:val="left" w:pos="-1440"/>
          <w:tab w:val="left" w:pos="-720"/>
          <w:tab w:val="left" w:pos="425"/>
        </w:tabs>
        <w:suppressAutoHyphens/>
        <w:spacing w:line="280" w:lineRule="exact"/>
        <w:ind w:left="425" w:hanging="425"/>
        <w:rPr>
          <w:rFonts w:cs="Arial"/>
        </w:rPr>
      </w:pPr>
      <w:r w:rsidRPr="00FE01AB">
        <w:rPr>
          <w:rFonts w:cs="Arial"/>
        </w:rPr>
        <w:t>3.</w:t>
      </w:r>
      <w:r w:rsidRPr="00FE01AB">
        <w:rPr>
          <w:rFonts w:cs="Arial"/>
        </w:rPr>
        <w:tab/>
        <w:t>Als de datum van ontbinding geldt de datum waarop de Koper de ontbindingsverklaring heeft uitgebracht.</w:t>
      </w:r>
    </w:p>
    <w:p w14:paraId="15ADB611" w14:textId="442E6E83" w:rsidR="00C41242" w:rsidRDefault="00C41242" w:rsidP="00533E43">
      <w:pPr>
        <w:tabs>
          <w:tab w:val="left" w:pos="-1440"/>
          <w:tab w:val="left" w:pos="-720"/>
          <w:tab w:val="left" w:pos="425"/>
        </w:tabs>
        <w:suppressAutoHyphens/>
        <w:spacing w:line="280" w:lineRule="exact"/>
        <w:ind w:left="425" w:hanging="425"/>
        <w:rPr>
          <w:rFonts w:cs="Arial"/>
        </w:rPr>
      </w:pPr>
    </w:p>
    <w:p w14:paraId="13439C41" w14:textId="78DC33E4" w:rsidR="00C41242" w:rsidRDefault="0099754B" w:rsidP="00C41242">
      <w:pPr>
        <w:widowControl/>
        <w:spacing w:line="280" w:lineRule="exact"/>
        <w:rPr>
          <w:rFonts w:cs="Arial"/>
          <w:b/>
          <w:bCs/>
          <w:iCs/>
        </w:rPr>
      </w:pPr>
      <w:r w:rsidRPr="00FE01AB">
        <w:rPr>
          <w:rFonts w:cs="Arial"/>
          <w:b/>
          <w:bCs/>
          <w:iCs/>
        </w:rPr>
        <w:t>Artikel 2</w:t>
      </w:r>
      <w:r w:rsidR="00C13566">
        <w:rPr>
          <w:rFonts w:cs="Arial"/>
          <w:b/>
          <w:bCs/>
          <w:iCs/>
        </w:rPr>
        <w:t>3</w:t>
      </w:r>
      <w:r w:rsidRPr="00FE01AB">
        <w:rPr>
          <w:rFonts w:cs="Arial"/>
          <w:b/>
          <w:bCs/>
          <w:iCs/>
        </w:rPr>
        <w:t xml:space="preserve"> </w:t>
      </w:r>
      <w:r w:rsidRPr="00C41242">
        <w:rPr>
          <w:rFonts w:cs="Arial"/>
          <w:b/>
          <w:bCs/>
          <w:iCs/>
        </w:rPr>
        <w:t>Verbod overdracht van rechten en vervreemding</w:t>
      </w:r>
    </w:p>
    <w:p w14:paraId="54DBC285" w14:textId="77777777" w:rsidR="00697775" w:rsidRDefault="00697775" w:rsidP="00C41242">
      <w:pPr>
        <w:widowControl/>
        <w:spacing w:line="280" w:lineRule="exact"/>
        <w:rPr>
          <w:rFonts w:cs="Arial"/>
          <w:b/>
          <w:bCs/>
          <w:iCs/>
        </w:rPr>
      </w:pPr>
    </w:p>
    <w:p w14:paraId="0C2062E4" w14:textId="3D23E10C" w:rsidR="00C41242" w:rsidRPr="00C41242" w:rsidRDefault="0099754B" w:rsidP="00C41242">
      <w:pPr>
        <w:widowControl/>
        <w:spacing w:line="280" w:lineRule="exact"/>
        <w:rPr>
          <w:rFonts w:cs="Arial"/>
          <w:bCs/>
          <w:iCs/>
        </w:rPr>
      </w:pPr>
      <w:r w:rsidRPr="00C41242">
        <w:rPr>
          <w:rFonts w:cs="Arial"/>
          <w:bCs/>
          <w:iCs/>
        </w:rPr>
        <w:t xml:space="preserve">Voordat de levering van het verkochte aan </w:t>
      </w:r>
      <w:r w:rsidR="00284F0B">
        <w:rPr>
          <w:rFonts w:cs="Arial"/>
          <w:bCs/>
          <w:iCs/>
        </w:rPr>
        <w:t>Koper</w:t>
      </w:r>
      <w:r w:rsidRPr="00C41242">
        <w:rPr>
          <w:rFonts w:cs="Arial"/>
          <w:bCs/>
          <w:iCs/>
        </w:rPr>
        <w:t xml:space="preserve"> heeft plaatsgevonden en voordat </w:t>
      </w:r>
      <w:r w:rsidR="00284F0B">
        <w:rPr>
          <w:rFonts w:cs="Arial"/>
          <w:bCs/>
          <w:iCs/>
        </w:rPr>
        <w:t>Koper</w:t>
      </w:r>
      <w:r w:rsidRPr="00C41242">
        <w:rPr>
          <w:rFonts w:cs="Arial"/>
          <w:bCs/>
          <w:iCs/>
        </w:rPr>
        <w:t xml:space="preserve"> overigens aan al zijn verplichtingen uit hoofde van deze overeenkomst heeft voldaan, is het </w:t>
      </w:r>
      <w:r w:rsidR="00284F0B">
        <w:rPr>
          <w:rFonts w:cs="Arial"/>
          <w:bCs/>
          <w:iCs/>
        </w:rPr>
        <w:t>Koper</w:t>
      </w:r>
      <w:r w:rsidRPr="00C41242">
        <w:rPr>
          <w:rFonts w:cs="Arial"/>
          <w:bCs/>
          <w:iCs/>
        </w:rPr>
        <w:t xml:space="preserve"> zonder voorafgaande schriftelijke toestemming van </w:t>
      </w:r>
      <w:r w:rsidR="00E53A6B">
        <w:rPr>
          <w:rFonts w:cs="Arial"/>
          <w:bCs/>
          <w:iCs/>
        </w:rPr>
        <w:t>V</w:t>
      </w:r>
      <w:r w:rsidRPr="00C41242">
        <w:rPr>
          <w:rFonts w:cs="Arial"/>
          <w:bCs/>
          <w:iCs/>
        </w:rPr>
        <w:t>er</w:t>
      </w:r>
      <w:r w:rsidR="00284F0B">
        <w:rPr>
          <w:rFonts w:cs="Arial"/>
          <w:bCs/>
          <w:iCs/>
        </w:rPr>
        <w:t>koper</w:t>
      </w:r>
      <w:r w:rsidRPr="00C41242">
        <w:rPr>
          <w:rFonts w:cs="Arial"/>
          <w:bCs/>
          <w:iCs/>
        </w:rPr>
        <w:t xml:space="preserve"> niet toegestaan zijn rechten en verplichtingen uit deze overeenkomst geheel of gedeeltelijk aan derden over te dragen of te bezwaren.</w:t>
      </w:r>
    </w:p>
    <w:p w14:paraId="34DFF14C" w14:textId="77777777" w:rsidR="00C41242" w:rsidRPr="00FE01AB" w:rsidRDefault="00C41242" w:rsidP="00C41242">
      <w:pPr>
        <w:widowControl/>
        <w:spacing w:line="280" w:lineRule="exact"/>
        <w:rPr>
          <w:rFonts w:cs="Arial"/>
          <w:b/>
          <w:bCs/>
          <w:iCs/>
        </w:rPr>
      </w:pPr>
    </w:p>
    <w:p w14:paraId="759A3F0F" w14:textId="32BF9A5B" w:rsidR="00C41242" w:rsidRDefault="0099754B" w:rsidP="00C41242">
      <w:pPr>
        <w:widowControl/>
        <w:spacing w:line="280" w:lineRule="exact"/>
        <w:rPr>
          <w:rFonts w:cs="Arial"/>
          <w:b/>
          <w:bCs/>
          <w:iCs/>
        </w:rPr>
      </w:pPr>
      <w:r w:rsidRPr="00FE01AB">
        <w:rPr>
          <w:rFonts w:cs="Arial"/>
          <w:b/>
          <w:bCs/>
          <w:iCs/>
        </w:rPr>
        <w:t>Artikel 2</w:t>
      </w:r>
      <w:r w:rsidR="00C13566">
        <w:rPr>
          <w:rFonts w:cs="Arial"/>
          <w:b/>
          <w:bCs/>
          <w:iCs/>
        </w:rPr>
        <w:t>4</w:t>
      </w:r>
      <w:r w:rsidRPr="00FE01AB">
        <w:rPr>
          <w:rFonts w:cs="Arial"/>
          <w:b/>
          <w:bCs/>
          <w:iCs/>
        </w:rPr>
        <w:t xml:space="preserve"> </w:t>
      </w:r>
      <w:r w:rsidRPr="00C41242">
        <w:rPr>
          <w:rFonts w:cs="Arial"/>
          <w:b/>
          <w:bCs/>
          <w:iCs/>
        </w:rPr>
        <w:t>promotiemiddelen</w:t>
      </w:r>
    </w:p>
    <w:p w14:paraId="71C11B12" w14:textId="77777777" w:rsidR="00697775" w:rsidRDefault="00697775" w:rsidP="00C41242">
      <w:pPr>
        <w:widowControl/>
        <w:spacing w:line="280" w:lineRule="exact"/>
        <w:rPr>
          <w:rFonts w:cs="Arial"/>
          <w:b/>
          <w:bCs/>
          <w:iCs/>
        </w:rPr>
      </w:pPr>
    </w:p>
    <w:p w14:paraId="310C6E5C" w14:textId="7A927ED7" w:rsidR="00C41242" w:rsidRDefault="0099754B" w:rsidP="00C41242">
      <w:pPr>
        <w:widowControl/>
        <w:spacing w:line="280" w:lineRule="exact"/>
        <w:rPr>
          <w:rFonts w:cs="Arial"/>
          <w:bCs/>
          <w:iCs/>
        </w:rPr>
      </w:pPr>
      <w:r w:rsidRPr="00C41242">
        <w:rPr>
          <w:rFonts w:cs="Arial"/>
          <w:bCs/>
          <w:iCs/>
        </w:rPr>
        <w:t xml:space="preserve">Koper is ermee bekend dat alle promotiemiddelen, die door of namens </w:t>
      </w:r>
      <w:r w:rsidR="00E53A6B">
        <w:rPr>
          <w:rFonts w:cs="Arial"/>
          <w:bCs/>
          <w:iCs/>
        </w:rPr>
        <w:t>V</w:t>
      </w:r>
      <w:r w:rsidRPr="00C41242">
        <w:rPr>
          <w:rFonts w:cs="Arial"/>
          <w:bCs/>
          <w:iCs/>
        </w:rPr>
        <w:t xml:space="preserve">erkoper ter </w:t>
      </w:r>
      <w:proofErr w:type="spellStart"/>
      <w:r w:rsidRPr="00C41242">
        <w:rPr>
          <w:rFonts w:cs="Arial"/>
          <w:bCs/>
          <w:iCs/>
        </w:rPr>
        <w:t>be-schikking</w:t>
      </w:r>
      <w:proofErr w:type="spellEnd"/>
      <w:r w:rsidRPr="00C41242">
        <w:rPr>
          <w:rFonts w:cs="Arial"/>
          <w:bCs/>
          <w:iCs/>
        </w:rPr>
        <w:t xml:space="preserve"> zijn gesteld of zijn overhandigd, uitsluitend bedoeld zijn als impressie. In </w:t>
      </w:r>
      <w:proofErr w:type="spellStart"/>
      <w:r w:rsidRPr="00C41242">
        <w:rPr>
          <w:rFonts w:cs="Arial"/>
          <w:bCs/>
          <w:iCs/>
        </w:rPr>
        <w:t>ver-band</w:t>
      </w:r>
      <w:proofErr w:type="spellEnd"/>
      <w:r w:rsidRPr="00C41242">
        <w:rPr>
          <w:rFonts w:cs="Arial"/>
          <w:bCs/>
          <w:iCs/>
        </w:rPr>
        <w:t xml:space="preserve"> hiermee kan </w:t>
      </w:r>
      <w:r w:rsidR="00284F0B">
        <w:rPr>
          <w:rFonts w:cs="Arial"/>
          <w:bCs/>
          <w:iCs/>
        </w:rPr>
        <w:t>Koper</w:t>
      </w:r>
      <w:r w:rsidRPr="00C41242">
        <w:rPr>
          <w:rFonts w:cs="Arial"/>
          <w:bCs/>
          <w:iCs/>
        </w:rPr>
        <w:t xml:space="preserve"> aan die promotiemiddelen geen rechten ontlenen</w:t>
      </w:r>
      <w:r>
        <w:rPr>
          <w:rFonts w:cs="Arial"/>
          <w:bCs/>
          <w:iCs/>
        </w:rPr>
        <w:t>.</w:t>
      </w:r>
    </w:p>
    <w:p w14:paraId="3232F16F" w14:textId="67650FD4" w:rsidR="00C41242" w:rsidRDefault="00C41242" w:rsidP="00C41242">
      <w:pPr>
        <w:widowControl/>
        <w:spacing w:line="280" w:lineRule="exact"/>
        <w:rPr>
          <w:rFonts w:cs="Arial"/>
          <w:bCs/>
          <w:iCs/>
        </w:rPr>
      </w:pPr>
    </w:p>
    <w:p w14:paraId="39721A8F" w14:textId="7B915784" w:rsidR="00C41242" w:rsidRDefault="0099754B" w:rsidP="00C41242">
      <w:pPr>
        <w:widowControl/>
        <w:spacing w:line="280" w:lineRule="exact"/>
        <w:rPr>
          <w:rFonts w:cs="Arial"/>
          <w:b/>
          <w:bCs/>
          <w:iCs/>
        </w:rPr>
      </w:pPr>
      <w:r w:rsidRPr="00FE01AB">
        <w:rPr>
          <w:rFonts w:cs="Arial"/>
          <w:b/>
          <w:bCs/>
          <w:iCs/>
        </w:rPr>
        <w:t>Artikel 2</w:t>
      </w:r>
      <w:r w:rsidR="00C13566">
        <w:rPr>
          <w:rFonts w:cs="Arial"/>
          <w:b/>
          <w:bCs/>
          <w:iCs/>
        </w:rPr>
        <w:t>5</w:t>
      </w:r>
      <w:r w:rsidRPr="00FE01AB">
        <w:rPr>
          <w:rFonts w:cs="Arial"/>
          <w:b/>
          <w:bCs/>
          <w:iCs/>
        </w:rPr>
        <w:t xml:space="preserve"> </w:t>
      </w:r>
      <w:r w:rsidRPr="00C41242">
        <w:rPr>
          <w:rFonts w:cs="Arial"/>
          <w:b/>
          <w:bCs/>
          <w:iCs/>
        </w:rPr>
        <w:t>Persoonsgegevens</w:t>
      </w:r>
    </w:p>
    <w:p w14:paraId="5541FBDF" w14:textId="77777777" w:rsidR="00697775" w:rsidRPr="00FE01AB" w:rsidRDefault="00697775" w:rsidP="00C41242">
      <w:pPr>
        <w:widowControl/>
        <w:spacing w:line="280" w:lineRule="exact"/>
        <w:rPr>
          <w:rFonts w:cs="Arial"/>
          <w:b/>
          <w:bCs/>
          <w:iCs/>
        </w:rPr>
      </w:pPr>
    </w:p>
    <w:p w14:paraId="041F8EAF" w14:textId="7E4B41D5" w:rsidR="00C41242" w:rsidRDefault="0099754B" w:rsidP="00C41242">
      <w:pPr>
        <w:tabs>
          <w:tab w:val="left" w:pos="-1440"/>
          <w:tab w:val="left" w:pos="-720"/>
        </w:tabs>
        <w:suppressAutoHyphens/>
        <w:spacing w:line="280" w:lineRule="exact"/>
        <w:rPr>
          <w:rFonts w:cs="Arial"/>
        </w:rPr>
      </w:pPr>
      <w:r w:rsidRPr="00C41242">
        <w:rPr>
          <w:rFonts w:cs="Arial"/>
        </w:rPr>
        <w:t xml:space="preserve">In verband met de uitvoering van deze overeenkomst geeft </w:t>
      </w:r>
      <w:r w:rsidR="00284F0B">
        <w:rPr>
          <w:rFonts w:cs="Arial"/>
        </w:rPr>
        <w:t>Koper</w:t>
      </w:r>
      <w:r w:rsidRPr="00C41242">
        <w:rPr>
          <w:rFonts w:cs="Arial"/>
        </w:rPr>
        <w:t xml:space="preserve"> door ondertekening van deze overeenkomst toestemming aan </w:t>
      </w:r>
      <w:r w:rsidR="00E53A6B">
        <w:rPr>
          <w:rFonts w:cs="Arial"/>
        </w:rPr>
        <w:t>V</w:t>
      </w:r>
      <w:r w:rsidRPr="00C41242">
        <w:rPr>
          <w:rFonts w:cs="Arial"/>
        </w:rPr>
        <w:t xml:space="preserve">erkoper de persoonsgegevens (zoals naam, adres, woonplaats en telefoonnummer(s)) van </w:t>
      </w:r>
      <w:r w:rsidR="00284F0B">
        <w:rPr>
          <w:rFonts w:cs="Arial"/>
        </w:rPr>
        <w:t>Koper</w:t>
      </w:r>
      <w:r w:rsidRPr="00C41242">
        <w:rPr>
          <w:rFonts w:cs="Arial"/>
        </w:rPr>
        <w:t xml:space="preserve"> te verstrekken aan de </w:t>
      </w:r>
      <w:r>
        <w:rPr>
          <w:rFonts w:cs="Arial"/>
        </w:rPr>
        <w:t>N</w:t>
      </w:r>
      <w:r w:rsidRPr="00C41242">
        <w:rPr>
          <w:rFonts w:cs="Arial"/>
        </w:rPr>
        <w:t>otaris, een en ander met inachtneming van de Algemene Verordening Gegevensbescherming (AVG).</w:t>
      </w:r>
    </w:p>
    <w:p w14:paraId="2E7201D3" w14:textId="77777777" w:rsidR="00C41242" w:rsidRPr="00C41242" w:rsidRDefault="00C41242" w:rsidP="00C41242">
      <w:pPr>
        <w:tabs>
          <w:tab w:val="left" w:pos="-1440"/>
          <w:tab w:val="left" w:pos="-720"/>
        </w:tabs>
        <w:suppressAutoHyphens/>
        <w:spacing w:line="280" w:lineRule="exact"/>
        <w:rPr>
          <w:rFonts w:cs="Arial"/>
        </w:rPr>
      </w:pPr>
    </w:p>
    <w:p w14:paraId="53C2667D" w14:textId="11D76794" w:rsidR="00533E43" w:rsidRDefault="0099754B" w:rsidP="00697775">
      <w:pPr>
        <w:widowControl/>
        <w:spacing w:line="280" w:lineRule="exact"/>
        <w:rPr>
          <w:rFonts w:eastAsia="Times" w:cs="Arial"/>
          <w:b/>
          <w:bCs/>
          <w:iCs/>
        </w:rPr>
      </w:pPr>
      <w:r w:rsidRPr="00FE01AB">
        <w:rPr>
          <w:rFonts w:eastAsia="Times" w:cs="Arial"/>
          <w:b/>
          <w:bCs/>
          <w:iCs/>
        </w:rPr>
        <w:t>Artikel 2</w:t>
      </w:r>
      <w:r w:rsidR="00C13566">
        <w:rPr>
          <w:rFonts w:eastAsia="Times" w:cs="Arial"/>
          <w:b/>
          <w:bCs/>
          <w:iCs/>
        </w:rPr>
        <w:t>6</w:t>
      </w:r>
      <w:r w:rsidRPr="00FE01AB">
        <w:rPr>
          <w:rFonts w:eastAsia="Times" w:cs="Arial"/>
          <w:b/>
          <w:bCs/>
          <w:iCs/>
        </w:rPr>
        <w:t xml:space="preserve"> </w:t>
      </w:r>
      <w:r w:rsidR="000F3AE7">
        <w:rPr>
          <w:rFonts w:eastAsia="Times" w:cs="Arial"/>
          <w:b/>
          <w:bCs/>
          <w:iCs/>
        </w:rPr>
        <w:t>Diversen</w:t>
      </w:r>
    </w:p>
    <w:p w14:paraId="44B5A96E" w14:textId="77777777" w:rsidR="00697775" w:rsidRPr="00FE01AB" w:rsidRDefault="00697775" w:rsidP="00697775">
      <w:pPr>
        <w:widowControl/>
        <w:spacing w:line="280" w:lineRule="exact"/>
        <w:rPr>
          <w:rFonts w:eastAsia="Times" w:cs="Arial"/>
          <w:b/>
          <w:bCs/>
          <w:iCs/>
        </w:rPr>
      </w:pPr>
    </w:p>
    <w:p w14:paraId="57010CA9" w14:textId="2E9BA6E1" w:rsidR="00B84C5D" w:rsidRDefault="0099754B" w:rsidP="00B84C5D">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B84C5D">
        <w:rPr>
          <w:rFonts w:cs="Arial"/>
        </w:rPr>
        <w:t xml:space="preserve">Indien de Notaris meent dat (één van) de Koper(s) de Nederlandse taal niet voldoende verstaat(n), zal de Notaris een door de Notaris aan te wijzen beëdigde tolk uitnodigen die bij het </w:t>
      </w:r>
      <w:r w:rsidR="00BA44F3">
        <w:rPr>
          <w:rFonts w:cs="Arial"/>
        </w:rPr>
        <w:t>onder</w:t>
      </w:r>
      <w:r w:rsidRPr="00B84C5D">
        <w:rPr>
          <w:rFonts w:cs="Arial"/>
        </w:rPr>
        <w:t>tekenen van de leveringsakte aanwezig zal zijn. De kosten van deze tolk zijn voor rekening van Koper.</w:t>
      </w:r>
    </w:p>
    <w:p w14:paraId="0B5F099D" w14:textId="6ED03A03" w:rsidR="00B84C5D" w:rsidRPr="00B84C5D" w:rsidRDefault="0099754B" w:rsidP="00B84C5D">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FE01AB">
        <w:rPr>
          <w:rFonts w:cs="Arial"/>
        </w:rPr>
        <w:t xml:space="preserve">Deze akte zal tezamen met de Aannemingsovereenkomst berusten bij notariskantoor </w:t>
      </w:r>
      <w:r w:rsidR="00293CF3" w:rsidRPr="00293CF3">
        <w:rPr>
          <w:rFonts w:cs="Arial"/>
        </w:rPr>
        <w:t xml:space="preserve">Quadrant Notarissen Coöperatief U.A. </w:t>
      </w:r>
      <w:r w:rsidRPr="00FE01AB">
        <w:rPr>
          <w:rFonts w:cs="Arial"/>
        </w:rPr>
        <w:t>te ’s-Gravenhage, alwaar Partijen ter zake van deze overeenkomst woonplaats kiezen.</w:t>
      </w:r>
    </w:p>
    <w:p w14:paraId="08B1BF05" w14:textId="77777777" w:rsidR="00533E43" w:rsidRDefault="0099754B" w:rsidP="000F3AE7">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FE01AB">
        <w:rPr>
          <w:rFonts w:cs="Arial"/>
        </w:rPr>
        <w:t>Op deze overeenkomst is Nederlands recht van toepassing.</w:t>
      </w:r>
    </w:p>
    <w:p w14:paraId="25F9DF5C" w14:textId="77777777" w:rsidR="000F3AE7" w:rsidRPr="00FE01AB" w:rsidRDefault="0099754B" w:rsidP="000F3AE7">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0F3AE7">
        <w:rPr>
          <w:rFonts w:cs="Arial"/>
        </w:rPr>
        <w:t>Op de in deze</w:t>
      </w:r>
      <w:r>
        <w:rPr>
          <w:rFonts w:cs="Arial"/>
        </w:rPr>
        <w:t xml:space="preserve"> </w:t>
      </w:r>
      <w:r w:rsidRPr="000F3AE7">
        <w:rPr>
          <w:rFonts w:cs="Arial"/>
        </w:rPr>
        <w:t>overeenkomst gemelde termijnen is de Algemene termijnenwet van toepassing.</w:t>
      </w:r>
    </w:p>
    <w:p w14:paraId="2D11A4C4" w14:textId="170D3E8B" w:rsidR="00697775" w:rsidRDefault="0099754B" w:rsidP="00533E43">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697775">
        <w:rPr>
          <w:rFonts w:cs="Arial"/>
        </w:rPr>
        <w:t xml:space="preserve">Alle geschillen, welke ook – waaronder begrepen die, welke slechts door één der Partijen als zodanig worden beschouwd – die naar aanleiding van de koopovereenkomst of van overeenkomsten die daarvan een uitvloeisel mochten zijn, </w:t>
      </w:r>
      <w:r w:rsidRPr="00697775">
        <w:rPr>
          <w:rFonts w:cs="Arial"/>
        </w:rPr>
        <w:lastRenderedPageBreak/>
        <w:t>tussen de Koper en de Verkoper mochten ontstaan, worden beslecht door de gewone bevoegde rechter.</w:t>
      </w:r>
    </w:p>
    <w:p w14:paraId="40A422A7" w14:textId="77777777" w:rsidR="005110F5" w:rsidRDefault="005110F5" w:rsidP="00BE60B7">
      <w:pPr>
        <w:pStyle w:val="Lijstalinea"/>
        <w:widowControl/>
        <w:tabs>
          <w:tab w:val="left" w:pos="-1440"/>
          <w:tab w:val="left" w:pos="-720"/>
          <w:tab w:val="left" w:pos="425"/>
        </w:tabs>
        <w:suppressAutoHyphens/>
        <w:spacing w:line="280" w:lineRule="exact"/>
        <w:jc w:val="center"/>
        <w:rPr>
          <w:rFonts w:cs="Arial"/>
        </w:rPr>
      </w:pPr>
    </w:p>
    <w:p w14:paraId="61D0CDC5" w14:textId="77777777" w:rsidR="005110F5" w:rsidRDefault="005110F5" w:rsidP="00BE60B7">
      <w:pPr>
        <w:pStyle w:val="Lijstalinea"/>
        <w:widowControl/>
        <w:tabs>
          <w:tab w:val="left" w:pos="-1440"/>
          <w:tab w:val="left" w:pos="-720"/>
          <w:tab w:val="left" w:pos="425"/>
        </w:tabs>
        <w:suppressAutoHyphens/>
        <w:spacing w:line="280" w:lineRule="exact"/>
        <w:jc w:val="center"/>
        <w:rPr>
          <w:rFonts w:cs="Arial"/>
        </w:rPr>
      </w:pPr>
    </w:p>
    <w:p w14:paraId="2CDEC8B1" w14:textId="77777777" w:rsidR="005110F5" w:rsidRDefault="005110F5" w:rsidP="00BE60B7">
      <w:pPr>
        <w:pStyle w:val="Lijstalinea"/>
        <w:widowControl/>
        <w:tabs>
          <w:tab w:val="left" w:pos="-1440"/>
          <w:tab w:val="left" w:pos="-720"/>
          <w:tab w:val="left" w:pos="425"/>
        </w:tabs>
        <w:suppressAutoHyphens/>
        <w:spacing w:line="280" w:lineRule="exact"/>
        <w:jc w:val="center"/>
        <w:rPr>
          <w:rFonts w:cs="Arial"/>
        </w:rPr>
      </w:pPr>
    </w:p>
    <w:p w14:paraId="170BB755" w14:textId="2272E598" w:rsidR="00BE60B7" w:rsidRDefault="0099754B" w:rsidP="00BE60B7">
      <w:pPr>
        <w:pStyle w:val="Lijstalinea"/>
        <w:widowControl/>
        <w:tabs>
          <w:tab w:val="left" w:pos="-1440"/>
          <w:tab w:val="left" w:pos="-720"/>
          <w:tab w:val="left" w:pos="425"/>
        </w:tabs>
        <w:suppressAutoHyphens/>
        <w:spacing w:line="280" w:lineRule="exact"/>
        <w:jc w:val="center"/>
        <w:rPr>
          <w:rFonts w:cs="Arial"/>
        </w:rPr>
      </w:pPr>
      <w:r w:rsidRPr="00BE60B7">
        <w:rPr>
          <w:rFonts w:cs="Arial"/>
        </w:rPr>
        <w:t>(</w:t>
      </w:r>
      <w:r w:rsidRPr="00BE60B7">
        <w:rPr>
          <w:rFonts w:cs="Arial"/>
          <w:i/>
          <w:iCs/>
        </w:rPr>
        <w:t>handtekeningen pagina’s volgen</w:t>
      </w:r>
      <w:r w:rsidRPr="00BE60B7">
        <w:rPr>
          <w:rFonts w:cs="Arial"/>
        </w:rPr>
        <w:t>)</w:t>
      </w:r>
    </w:p>
    <w:p w14:paraId="2F69D77E" w14:textId="77777777" w:rsidR="00BE60B7" w:rsidRDefault="0099754B">
      <w:pPr>
        <w:widowControl/>
        <w:spacing w:line="240" w:lineRule="auto"/>
        <w:rPr>
          <w:rFonts w:cs="Arial"/>
        </w:rPr>
      </w:pPr>
      <w:r>
        <w:rPr>
          <w:rFonts w:cs="Arial"/>
        </w:rPr>
        <w:br w:type="page"/>
      </w:r>
    </w:p>
    <w:p w14:paraId="249FE899"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30C83992"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4D5A9559" w14:textId="4EFCC956" w:rsidR="00533E43" w:rsidRDefault="0099754B" w:rsidP="00961143">
      <w:pPr>
        <w:widowControl/>
        <w:tabs>
          <w:tab w:val="left" w:pos="-1440"/>
          <w:tab w:val="left" w:pos="-720"/>
          <w:tab w:val="left" w:pos="425"/>
        </w:tabs>
        <w:suppressAutoHyphens/>
        <w:spacing w:line="280" w:lineRule="exact"/>
        <w:contextualSpacing/>
        <w:rPr>
          <w:rFonts w:cs="Arial"/>
        </w:rPr>
      </w:pPr>
      <w:r>
        <w:rPr>
          <w:rFonts w:cs="Arial"/>
        </w:rPr>
        <w:t>Ondertekend</w:t>
      </w:r>
      <w:r w:rsidR="002E4C7A" w:rsidRPr="00697775">
        <w:rPr>
          <w:rFonts w:cs="Arial"/>
        </w:rPr>
        <w:t xml:space="preserve"> te</w:t>
      </w:r>
      <w:r w:rsidR="002E4C7A" w:rsidRPr="00697775">
        <w:rPr>
          <w:rFonts w:cs="Arial"/>
        </w:rPr>
        <w:tab/>
      </w:r>
      <w:r w:rsidR="002E4C7A" w:rsidRPr="00697775">
        <w:rPr>
          <w:rFonts w:cs="Arial"/>
        </w:rPr>
        <w:tab/>
      </w:r>
      <w:r w:rsidR="002E4C7A" w:rsidRPr="00697775">
        <w:rPr>
          <w:rFonts w:cs="Arial"/>
        </w:rPr>
        <w:tab/>
      </w:r>
      <w:r w:rsidR="00B6444E">
        <w:rPr>
          <w:rFonts w:cs="Arial"/>
        </w:rPr>
        <w:tab/>
      </w:r>
      <w:r w:rsidR="00B6444E">
        <w:rPr>
          <w:rFonts w:cs="Arial"/>
        </w:rPr>
        <w:tab/>
      </w:r>
      <w:r w:rsidR="00B6444E">
        <w:rPr>
          <w:rFonts w:cs="Arial"/>
        </w:rPr>
        <w:tab/>
      </w:r>
      <w:r w:rsidR="00B6444E">
        <w:rPr>
          <w:rFonts w:cs="Arial"/>
        </w:rPr>
        <w:tab/>
      </w:r>
      <w:r>
        <w:rPr>
          <w:rFonts w:cs="Arial"/>
        </w:rPr>
        <w:t>Ondertekend</w:t>
      </w:r>
      <w:r w:rsidR="002E4C7A" w:rsidRPr="00697775">
        <w:rPr>
          <w:rFonts w:cs="Arial"/>
        </w:rPr>
        <w:t xml:space="preserve"> te </w:t>
      </w:r>
    </w:p>
    <w:p w14:paraId="3759B0D6" w14:textId="77777777" w:rsidR="00961143" w:rsidRDefault="00961143" w:rsidP="00961143">
      <w:pPr>
        <w:widowControl/>
        <w:tabs>
          <w:tab w:val="left" w:pos="-1440"/>
          <w:tab w:val="left" w:pos="-720"/>
          <w:tab w:val="left" w:pos="425"/>
        </w:tabs>
        <w:suppressAutoHyphens/>
        <w:spacing w:line="280" w:lineRule="exact"/>
        <w:contextualSpacing/>
        <w:rPr>
          <w:rFonts w:cs="Arial"/>
        </w:rPr>
      </w:pPr>
    </w:p>
    <w:p w14:paraId="1ED1D5E9" w14:textId="77777777" w:rsidR="00961143" w:rsidRDefault="00961143" w:rsidP="00961143">
      <w:pPr>
        <w:widowControl/>
        <w:tabs>
          <w:tab w:val="left" w:pos="-1440"/>
          <w:tab w:val="left" w:pos="-720"/>
          <w:tab w:val="left" w:pos="425"/>
        </w:tabs>
        <w:suppressAutoHyphens/>
        <w:spacing w:line="280" w:lineRule="exact"/>
        <w:contextualSpacing/>
        <w:rPr>
          <w:rFonts w:cs="Arial"/>
        </w:rPr>
      </w:pPr>
    </w:p>
    <w:p w14:paraId="17A1B99B" w14:textId="77777777" w:rsidR="00961143" w:rsidRPr="00FE01AB" w:rsidRDefault="00961143" w:rsidP="00961143">
      <w:pPr>
        <w:widowControl/>
        <w:tabs>
          <w:tab w:val="left" w:pos="-1440"/>
          <w:tab w:val="left" w:pos="-720"/>
          <w:tab w:val="left" w:pos="425"/>
        </w:tabs>
        <w:suppressAutoHyphens/>
        <w:spacing w:line="280" w:lineRule="exact"/>
        <w:contextualSpacing/>
        <w:rPr>
          <w:rFonts w:cs="Arial"/>
        </w:rPr>
      </w:pPr>
    </w:p>
    <w:p w14:paraId="272053DF" w14:textId="77777777" w:rsidR="00533E43" w:rsidRPr="00FE01AB" w:rsidRDefault="0099754B" w:rsidP="00533E43">
      <w:pPr>
        <w:widowControl/>
        <w:suppressAutoHyphens/>
        <w:spacing w:line="280" w:lineRule="exact"/>
        <w:rPr>
          <w:rFonts w:cs="Arial"/>
        </w:rPr>
      </w:pPr>
      <w:r w:rsidRPr="00FE01AB">
        <w:rPr>
          <w:rFonts w:cs="Arial"/>
        </w:rPr>
        <w:t>op _____ - _____ - _____</w:t>
      </w:r>
      <w:r w:rsidRPr="00FE01AB">
        <w:rPr>
          <w:rFonts w:cs="Arial"/>
        </w:rPr>
        <w:tab/>
      </w:r>
      <w:r w:rsidRPr="00FE01AB">
        <w:rPr>
          <w:rFonts w:cs="Arial"/>
        </w:rPr>
        <w:tab/>
      </w:r>
      <w:r w:rsidRPr="00FE01AB">
        <w:rPr>
          <w:rFonts w:cs="Arial"/>
        </w:rPr>
        <w:tab/>
      </w:r>
      <w:r w:rsidRPr="00FE01AB">
        <w:rPr>
          <w:rFonts w:cs="Arial"/>
        </w:rPr>
        <w:tab/>
      </w:r>
      <w:r w:rsidRPr="00FE01AB">
        <w:rPr>
          <w:rFonts w:cs="Arial"/>
        </w:rPr>
        <w:tab/>
        <w:t>op _____ - _____ - _____</w:t>
      </w:r>
    </w:p>
    <w:p w14:paraId="1E3E5201" w14:textId="77777777" w:rsidR="00533E43" w:rsidRPr="00FE01AB" w:rsidRDefault="00533E43" w:rsidP="00533E43">
      <w:pPr>
        <w:widowControl/>
        <w:suppressAutoHyphens/>
        <w:spacing w:line="280" w:lineRule="exact"/>
        <w:rPr>
          <w:rFonts w:cs="Arial"/>
        </w:rPr>
      </w:pPr>
    </w:p>
    <w:p w14:paraId="57DCA87C" w14:textId="77777777" w:rsidR="00533E43" w:rsidRPr="00FE01AB" w:rsidRDefault="00533E43" w:rsidP="00533E43">
      <w:pPr>
        <w:widowControl/>
        <w:suppressAutoHyphens/>
        <w:spacing w:line="280" w:lineRule="exact"/>
        <w:rPr>
          <w:rFonts w:cs="Arial"/>
        </w:rPr>
      </w:pPr>
    </w:p>
    <w:p w14:paraId="473878C2" w14:textId="77777777" w:rsidR="00533E43" w:rsidRPr="00FE01AB" w:rsidRDefault="00533E43" w:rsidP="00533E43">
      <w:pPr>
        <w:widowControl/>
        <w:suppressAutoHyphens/>
        <w:spacing w:line="280" w:lineRule="exact"/>
        <w:rPr>
          <w:rFonts w:cs="Arial"/>
        </w:rPr>
      </w:pPr>
    </w:p>
    <w:p w14:paraId="5C7D90E7" w14:textId="4F6E23EB" w:rsidR="00533E43" w:rsidRPr="00FE01AB" w:rsidRDefault="0099754B" w:rsidP="00533E43">
      <w:pPr>
        <w:widowControl/>
        <w:suppressAutoHyphens/>
        <w:spacing w:line="280" w:lineRule="exact"/>
        <w:rPr>
          <w:rFonts w:cs="Arial"/>
        </w:rPr>
      </w:pPr>
      <w:r w:rsidRPr="00FE01AB">
        <w:rPr>
          <w:rFonts w:cs="Arial"/>
        </w:rPr>
        <w:t>De Verkoper:</w:t>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00697775">
        <w:rPr>
          <w:rFonts w:cs="Arial"/>
        </w:rPr>
        <w:tab/>
      </w:r>
      <w:r w:rsidRPr="00FE01AB">
        <w:rPr>
          <w:rFonts w:cs="Arial"/>
        </w:rPr>
        <w:t>De Koper:</w:t>
      </w:r>
    </w:p>
    <w:p w14:paraId="582CD35F" w14:textId="77777777" w:rsidR="00533E43" w:rsidRPr="00FE01AB" w:rsidRDefault="00533E43" w:rsidP="00533E43">
      <w:pPr>
        <w:widowControl/>
        <w:suppressAutoHyphens/>
        <w:spacing w:line="280" w:lineRule="exact"/>
        <w:rPr>
          <w:rFonts w:cs="Arial"/>
        </w:rPr>
      </w:pPr>
    </w:p>
    <w:p w14:paraId="4AB5BB1A" w14:textId="77777777" w:rsidR="00533E43" w:rsidRDefault="00533E43" w:rsidP="00533E43">
      <w:pPr>
        <w:widowControl/>
        <w:suppressAutoHyphens/>
        <w:spacing w:line="280" w:lineRule="exact"/>
        <w:rPr>
          <w:rFonts w:cs="Arial"/>
        </w:rPr>
      </w:pPr>
    </w:p>
    <w:p w14:paraId="6416B19D" w14:textId="77777777" w:rsidR="00B6444E" w:rsidRDefault="00B6444E" w:rsidP="00533E43">
      <w:pPr>
        <w:widowControl/>
        <w:suppressAutoHyphens/>
        <w:spacing w:line="280" w:lineRule="exact"/>
        <w:rPr>
          <w:rFonts w:cs="Arial"/>
        </w:rPr>
      </w:pPr>
    </w:p>
    <w:p w14:paraId="46FD2FB0" w14:textId="77777777" w:rsidR="00B6444E" w:rsidRPr="00FE01AB" w:rsidRDefault="00B6444E" w:rsidP="00533E43">
      <w:pPr>
        <w:widowControl/>
        <w:suppressAutoHyphens/>
        <w:spacing w:line="280" w:lineRule="exact"/>
        <w:rPr>
          <w:rFonts w:cs="Arial"/>
        </w:rPr>
      </w:pPr>
    </w:p>
    <w:p w14:paraId="38D7BB3F" w14:textId="16E63193" w:rsidR="00533E43" w:rsidRPr="00FE01AB" w:rsidRDefault="0099754B" w:rsidP="00533E43">
      <w:pPr>
        <w:widowControl/>
        <w:suppressAutoHyphens/>
        <w:spacing w:line="280" w:lineRule="exact"/>
        <w:rPr>
          <w:rFonts w:cs="Arial"/>
        </w:rPr>
      </w:pPr>
      <w:r w:rsidRPr="00FE01AB">
        <w:rPr>
          <w:rFonts w:cs="Arial"/>
        </w:rPr>
        <w:t>______________</w:t>
      </w:r>
      <w:r w:rsidR="00BE60B7">
        <w:rPr>
          <w:rFonts w:cs="Arial"/>
        </w:rPr>
        <w:t>______</w:t>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Pr="00FE01AB">
        <w:rPr>
          <w:rFonts w:cs="Arial"/>
        </w:rPr>
        <w:tab/>
        <w:t>_____________</w:t>
      </w:r>
      <w:r w:rsidR="00BE60B7">
        <w:rPr>
          <w:rFonts w:cs="Arial"/>
        </w:rPr>
        <w:t>_____</w:t>
      </w:r>
      <w:r w:rsidRPr="00FE01AB">
        <w:rPr>
          <w:rFonts w:cs="Arial"/>
        </w:rPr>
        <w:t>_</w:t>
      </w:r>
    </w:p>
    <w:p w14:paraId="473741D1" w14:textId="77777777" w:rsidR="00533E43" w:rsidRPr="00FE01AB" w:rsidRDefault="00533E43" w:rsidP="00533E43">
      <w:pPr>
        <w:widowControl/>
        <w:suppressAutoHyphens/>
        <w:spacing w:line="280" w:lineRule="exact"/>
        <w:rPr>
          <w:rFonts w:cs="Arial"/>
        </w:rPr>
      </w:pPr>
    </w:p>
    <w:p w14:paraId="4305E224" w14:textId="04A47405" w:rsidR="00B6444E" w:rsidRDefault="0099754B" w:rsidP="00533E43">
      <w:pPr>
        <w:widowControl/>
        <w:suppressAutoHyphens/>
        <w:spacing w:line="280" w:lineRule="exact"/>
        <w:rPr>
          <w:rFonts w:cs="Arial"/>
          <w:b/>
          <w:szCs w:val="20"/>
        </w:rPr>
      </w:pPr>
      <w:r w:rsidRPr="00312EFC">
        <w:rPr>
          <w:rFonts w:cs="Arial"/>
          <w:b/>
          <w:szCs w:val="20"/>
        </w:rPr>
        <w:t>Waaijer Projectrealisatie B.V.</w:t>
      </w:r>
    </w:p>
    <w:p w14:paraId="6B20D4AA" w14:textId="34F51593" w:rsidR="00312EFC" w:rsidRPr="00312EFC" w:rsidRDefault="0099754B" w:rsidP="00312EFC">
      <w:pPr>
        <w:widowControl/>
        <w:suppressAutoHyphens/>
        <w:spacing w:line="280" w:lineRule="exact"/>
        <w:rPr>
          <w:rFonts w:cs="Arial"/>
          <w:bCs/>
          <w:szCs w:val="20"/>
        </w:rPr>
      </w:pPr>
      <w:r>
        <w:rPr>
          <w:rFonts w:cs="Arial"/>
          <w:bCs/>
          <w:szCs w:val="20"/>
        </w:rPr>
        <w:t>(</w:t>
      </w:r>
      <w:r w:rsidRPr="00312EFC">
        <w:rPr>
          <w:rFonts w:cs="Arial"/>
          <w:bCs/>
          <w:szCs w:val="20"/>
        </w:rPr>
        <w:t xml:space="preserve">namens WPR Vastgoed </w:t>
      </w:r>
      <w:r w:rsidR="00262A2C">
        <w:rPr>
          <w:rFonts w:cs="Arial"/>
          <w:bCs/>
          <w:szCs w:val="20"/>
        </w:rPr>
        <w:t>1</w:t>
      </w:r>
      <w:r w:rsidRPr="00312EFC">
        <w:rPr>
          <w:rFonts w:cs="Arial"/>
          <w:bCs/>
          <w:szCs w:val="20"/>
        </w:rPr>
        <w:t xml:space="preserve"> B.V.</w:t>
      </w:r>
      <w:r>
        <w:rPr>
          <w:rFonts w:cs="Arial"/>
          <w:bCs/>
          <w:szCs w:val="20"/>
        </w:rPr>
        <w:t>)</w:t>
      </w:r>
    </w:p>
    <w:p w14:paraId="13ACC0EC" w14:textId="3ED1A77A" w:rsidR="00F40FA8" w:rsidRPr="00B6444E" w:rsidRDefault="0099754B" w:rsidP="00533E43">
      <w:pPr>
        <w:widowControl/>
        <w:suppressAutoHyphens/>
        <w:spacing w:line="280" w:lineRule="exact"/>
        <w:rPr>
          <w:rFonts w:cs="Arial"/>
          <w:bCs/>
        </w:rPr>
      </w:pPr>
      <w:r>
        <w:rPr>
          <w:rFonts w:cs="Arial"/>
          <w:bCs/>
          <w:szCs w:val="20"/>
        </w:rPr>
        <w:t xml:space="preserve">Voor deze: </w:t>
      </w:r>
    </w:p>
    <w:p w14:paraId="3F49DE1B" w14:textId="77777777" w:rsidR="00533E43" w:rsidRPr="00FE01AB" w:rsidRDefault="00533E43" w:rsidP="00533E43">
      <w:pPr>
        <w:widowControl/>
        <w:spacing w:line="280" w:lineRule="exact"/>
        <w:rPr>
          <w:rFonts w:cs="Arial"/>
          <w:b/>
        </w:rPr>
      </w:pPr>
    </w:p>
    <w:p w14:paraId="0FDA8223" w14:textId="77777777" w:rsidR="00533E43" w:rsidRPr="00FE01AB" w:rsidRDefault="00533E43" w:rsidP="00533E43">
      <w:pPr>
        <w:widowControl/>
        <w:spacing w:line="280" w:lineRule="exact"/>
        <w:rPr>
          <w:rFonts w:cs="Arial"/>
          <w:b/>
        </w:rPr>
      </w:pPr>
    </w:p>
    <w:p w14:paraId="4CBF2167" w14:textId="77777777" w:rsidR="00533E43" w:rsidRPr="00FE01AB" w:rsidRDefault="00533E43" w:rsidP="00533E43">
      <w:pPr>
        <w:widowControl/>
        <w:spacing w:line="280" w:lineRule="exact"/>
        <w:rPr>
          <w:rFonts w:cs="Arial"/>
          <w:b/>
        </w:rPr>
      </w:pPr>
    </w:p>
    <w:p w14:paraId="5B713818" w14:textId="77777777" w:rsidR="00533E43" w:rsidRPr="00FE01AB" w:rsidRDefault="00533E43" w:rsidP="00533E43">
      <w:pPr>
        <w:widowControl/>
        <w:spacing w:line="280" w:lineRule="exact"/>
        <w:rPr>
          <w:rFonts w:cs="Arial"/>
          <w:b/>
        </w:rPr>
      </w:pPr>
    </w:p>
    <w:p w14:paraId="2181DC18" w14:textId="77777777" w:rsidR="00533E43" w:rsidRPr="00FE01AB" w:rsidRDefault="00533E43" w:rsidP="00533E43">
      <w:pPr>
        <w:widowControl/>
        <w:spacing w:line="280" w:lineRule="exact"/>
        <w:rPr>
          <w:rFonts w:cs="Arial"/>
          <w:b/>
        </w:rPr>
      </w:pPr>
    </w:p>
    <w:p w14:paraId="5CF0A77F" w14:textId="77777777" w:rsidR="00533E43" w:rsidRPr="00FE01AB" w:rsidRDefault="00533E43" w:rsidP="00533E43">
      <w:pPr>
        <w:widowControl/>
        <w:spacing w:line="280" w:lineRule="exact"/>
        <w:rPr>
          <w:rFonts w:cs="Arial"/>
          <w:b/>
        </w:rPr>
      </w:pPr>
    </w:p>
    <w:p w14:paraId="1756A45B" w14:textId="77777777" w:rsidR="00533E43" w:rsidRPr="00FE01AB" w:rsidRDefault="00533E43" w:rsidP="00533E43">
      <w:pPr>
        <w:widowControl/>
        <w:spacing w:line="280" w:lineRule="exact"/>
        <w:rPr>
          <w:rFonts w:cs="Arial"/>
          <w:b/>
        </w:rPr>
      </w:pPr>
    </w:p>
    <w:p w14:paraId="71EBFC24" w14:textId="77777777" w:rsidR="00533E43" w:rsidRPr="00FE01AB" w:rsidRDefault="00533E43" w:rsidP="00533E43">
      <w:pPr>
        <w:widowControl/>
        <w:spacing w:line="280" w:lineRule="exact"/>
        <w:rPr>
          <w:rFonts w:cs="Arial"/>
          <w:b/>
        </w:rPr>
      </w:pPr>
    </w:p>
    <w:p w14:paraId="0534DD0E" w14:textId="77777777" w:rsidR="00533E43" w:rsidRPr="00FE01AB" w:rsidRDefault="00533E43" w:rsidP="00533E43">
      <w:pPr>
        <w:widowControl/>
        <w:spacing w:line="280" w:lineRule="exact"/>
        <w:rPr>
          <w:rFonts w:cs="Arial"/>
          <w:b/>
        </w:rPr>
      </w:pPr>
    </w:p>
    <w:p w14:paraId="58110BD2" w14:textId="77777777" w:rsidR="00533E43" w:rsidRPr="00FE01AB" w:rsidRDefault="00533E43" w:rsidP="00533E43">
      <w:pPr>
        <w:widowControl/>
        <w:spacing w:line="280" w:lineRule="exact"/>
        <w:rPr>
          <w:rFonts w:cs="Arial"/>
          <w:b/>
        </w:rPr>
      </w:pPr>
    </w:p>
    <w:p w14:paraId="20FF57CD" w14:textId="77777777" w:rsidR="00533E43" w:rsidRPr="00FE01AB" w:rsidRDefault="00533E43" w:rsidP="00533E43">
      <w:pPr>
        <w:widowControl/>
        <w:spacing w:line="280" w:lineRule="exact"/>
        <w:rPr>
          <w:rFonts w:cs="Arial"/>
          <w:b/>
        </w:rPr>
      </w:pPr>
    </w:p>
    <w:p w14:paraId="7ED80526" w14:textId="77777777" w:rsidR="00533E43" w:rsidRPr="00FE01AB" w:rsidRDefault="00533E43" w:rsidP="00533E43">
      <w:pPr>
        <w:widowControl/>
        <w:spacing w:line="280" w:lineRule="exact"/>
        <w:rPr>
          <w:rFonts w:cs="Arial"/>
          <w:b/>
        </w:rPr>
      </w:pPr>
    </w:p>
    <w:p w14:paraId="404A6D0E" w14:textId="77777777" w:rsidR="00533E43" w:rsidRPr="00FE01AB" w:rsidRDefault="00533E43" w:rsidP="00533E43">
      <w:pPr>
        <w:widowControl/>
        <w:spacing w:line="280" w:lineRule="exact"/>
        <w:rPr>
          <w:rFonts w:cs="Arial"/>
          <w:b/>
        </w:rPr>
      </w:pPr>
    </w:p>
    <w:p w14:paraId="02467B72" w14:textId="77777777" w:rsidR="00533E43" w:rsidRPr="00FE01AB" w:rsidRDefault="00533E43" w:rsidP="00533E43">
      <w:pPr>
        <w:widowControl/>
        <w:spacing w:line="280" w:lineRule="exact"/>
        <w:rPr>
          <w:rFonts w:cs="Arial"/>
          <w:b/>
        </w:rPr>
      </w:pPr>
    </w:p>
    <w:p w14:paraId="64FA7138" w14:textId="77777777" w:rsidR="00533E43" w:rsidRPr="00FE01AB" w:rsidRDefault="00533E43" w:rsidP="00533E43">
      <w:pPr>
        <w:widowControl/>
        <w:spacing w:line="280" w:lineRule="exact"/>
        <w:rPr>
          <w:rFonts w:cs="Arial"/>
          <w:b/>
        </w:rPr>
      </w:pPr>
    </w:p>
    <w:p w14:paraId="76D66302" w14:textId="325A27E1" w:rsidR="00961143" w:rsidRDefault="0099754B">
      <w:pPr>
        <w:widowControl/>
        <w:spacing w:line="240" w:lineRule="auto"/>
        <w:rPr>
          <w:rFonts w:cs="Arial"/>
          <w:b/>
        </w:rPr>
      </w:pPr>
      <w:r>
        <w:rPr>
          <w:rFonts w:cs="Arial"/>
          <w:b/>
        </w:rPr>
        <w:br w:type="page"/>
      </w:r>
    </w:p>
    <w:p w14:paraId="1615E84E" w14:textId="77777777" w:rsidR="00533E43" w:rsidRPr="00FE01AB" w:rsidRDefault="0099754B" w:rsidP="00533E43">
      <w:pPr>
        <w:widowControl/>
        <w:spacing w:line="280" w:lineRule="exact"/>
        <w:rPr>
          <w:rFonts w:cs="Arial"/>
          <w:b/>
        </w:rPr>
      </w:pPr>
      <w:r w:rsidRPr="00FE01AB">
        <w:rPr>
          <w:rFonts w:cs="Arial"/>
          <w:b/>
        </w:rPr>
        <w:lastRenderedPageBreak/>
        <w:t>BIJLAGEN / verklaring Koper</w:t>
      </w:r>
      <w:r w:rsidRPr="00FE01AB">
        <w:rPr>
          <w:rFonts w:cs="Arial"/>
        </w:rPr>
        <w:br/>
      </w:r>
      <w:r w:rsidRPr="00FE01AB">
        <w:rPr>
          <w:rFonts w:cs="Arial"/>
        </w:rPr>
        <w:br/>
        <w:t xml:space="preserve">De Koper verklaart een afschrift te hebben ontvangen van de navolgende documenten welke een onverbrekelijk geheel vormen met deze overeenkomst: </w:t>
      </w:r>
    </w:p>
    <w:p w14:paraId="617DB88C" w14:textId="77777777" w:rsidR="00533E43" w:rsidRPr="00FE01AB" w:rsidRDefault="00533E43" w:rsidP="00533E43">
      <w:pPr>
        <w:suppressAutoHyphens/>
        <w:spacing w:line="280" w:lineRule="exact"/>
        <w:rPr>
          <w:rFonts w:cs="Arial"/>
        </w:rPr>
      </w:pPr>
    </w:p>
    <w:p w14:paraId="2F1DC640" w14:textId="798C6B0E" w:rsidR="00533E43" w:rsidRPr="00C735FB" w:rsidRDefault="0099754B" w:rsidP="00C735FB">
      <w:pPr>
        <w:pStyle w:val="Lijstalinea"/>
        <w:widowControl/>
        <w:numPr>
          <w:ilvl w:val="0"/>
          <w:numId w:val="15"/>
        </w:numPr>
        <w:suppressAutoHyphens/>
        <w:spacing w:line="280" w:lineRule="exact"/>
        <w:rPr>
          <w:rFonts w:cs="Arial"/>
          <w:spacing w:val="-2"/>
          <w:kern w:val="2"/>
        </w:rPr>
      </w:pPr>
      <w:r w:rsidRPr="00C735FB">
        <w:rPr>
          <w:rFonts w:cs="Arial"/>
          <w:spacing w:val="-2"/>
          <w:kern w:val="2"/>
        </w:rPr>
        <w:t>situatietekening van het Verkochte;</w:t>
      </w:r>
    </w:p>
    <w:p w14:paraId="244B549A" w14:textId="5837B8DC" w:rsidR="00533E43" w:rsidRPr="00C735FB" w:rsidRDefault="0099754B" w:rsidP="00C735FB">
      <w:pPr>
        <w:pStyle w:val="Lijstalinea"/>
        <w:widowControl/>
        <w:numPr>
          <w:ilvl w:val="0"/>
          <w:numId w:val="15"/>
        </w:numPr>
        <w:suppressAutoHyphens/>
        <w:spacing w:line="280" w:lineRule="exact"/>
        <w:rPr>
          <w:rFonts w:cs="Arial"/>
          <w:spacing w:val="-2"/>
          <w:kern w:val="2"/>
        </w:rPr>
      </w:pPr>
      <w:r w:rsidRPr="00C735FB">
        <w:rPr>
          <w:rFonts w:cs="Arial"/>
          <w:spacing w:val="-2"/>
          <w:kern w:val="2"/>
        </w:rPr>
        <w:t>concept</w:t>
      </w:r>
      <w:r w:rsidR="00C735FB">
        <w:rPr>
          <w:rFonts w:cs="Arial"/>
          <w:spacing w:val="-2"/>
          <w:kern w:val="2"/>
        </w:rPr>
        <w:t>-</w:t>
      </w:r>
      <w:r w:rsidRPr="00C735FB">
        <w:rPr>
          <w:rFonts w:cs="Arial"/>
          <w:spacing w:val="-2"/>
          <w:kern w:val="2"/>
        </w:rPr>
        <w:t>akte van splitsing in appartementsrechten;</w:t>
      </w:r>
    </w:p>
    <w:p w14:paraId="22CFB00D" w14:textId="454E6838" w:rsidR="00262A2C" w:rsidRPr="00C735FB" w:rsidRDefault="0099754B" w:rsidP="00C735FB">
      <w:pPr>
        <w:pStyle w:val="Lijstalinea"/>
        <w:widowControl/>
        <w:numPr>
          <w:ilvl w:val="0"/>
          <w:numId w:val="15"/>
        </w:numPr>
        <w:suppressAutoHyphens/>
        <w:spacing w:line="280" w:lineRule="exact"/>
        <w:rPr>
          <w:rFonts w:cs="Arial"/>
          <w:spacing w:val="-2"/>
          <w:kern w:val="2"/>
        </w:rPr>
      </w:pPr>
      <w:r w:rsidRPr="00C735FB">
        <w:rPr>
          <w:rFonts w:cs="Arial"/>
          <w:spacing w:val="-2"/>
          <w:kern w:val="2"/>
        </w:rPr>
        <w:t>concept splitsingstekening</w:t>
      </w:r>
      <w:r w:rsidR="00293CF3">
        <w:rPr>
          <w:rFonts w:cs="Arial"/>
          <w:spacing w:val="-2"/>
          <w:kern w:val="2"/>
        </w:rPr>
        <w:t>.</w:t>
      </w:r>
      <w:bookmarkStart w:id="50" w:name="_Hlk214992012"/>
    </w:p>
    <w:p w14:paraId="10DD483E" w14:textId="7D1AC146" w:rsidR="00533E43" w:rsidRPr="00293CF3" w:rsidRDefault="00533E43">
      <w:pPr>
        <w:widowControl/>
        <w:suppressAutoHyphens/>
        <w:spacing w:line="280" w:lineRule="exact"/>
        <w:ind w:left="360"/>
        <w:rPr>
          <w:rFonts w:cs="Arial"/>
          <w:spacing w:val="-2"/>
          <w:kern w:val="2"/>
          <w:rPrChange w:id="51" w:author="Astrid van den Broek-Temmerman" w:date="2025-11-26T14:24:00Z">
            <w:rPr/>
          </w:rPrChange>
        </w:rPr>
        <w:pPrChange w:id="52" w:author="Astrid van den Broek-Temmerman" w:date="2025-11-26T14:24:00Z">
          <w:pPr>
            <w:pStyle w:val="Lijstalinea"/>
            <w:widowControl/>
            <w:numPr>
              <w:numId w:val="15"/>
            </w:numPr>
            <w:suppressAutoHyphens/>
            <w:spacing w:line="280" w:lineRule="exact"/>
            <w:ind w:hanging="360"/>
          </w:pPr>
        </w:pPrChange>
      </w:pPr>
      <w:bookmarkStart w:id="53" w:name="_Hlk155799915"/>
      <w:bookmarkEnd w:id="50"/>
    </w:p>
    <w:bookmarkEnd w:id="53"/>
    <w:p w14:paraId="142932BD" w14:textId="77777777" w:rsidR="00533E43" w:rsidRPr="00BB169A" w:rsidRDefault="00533E43" w:rsidP="00533E43">
      <w:pPr>
        <w:widowControl/>
        <w:suppressAutoHyphens/>
        <w:spacing w:line="280" w:lineRule="exact"/>
        <w:rPr>
          <w:rFonts w:cs="Arial"/>
          <w:spacing w:val="-2"/>
          <w:kern w:val="2"/>
        </w:rPr>
      </w:pPr>
    </w:p>
    <w:p w14:paraId="0B8C49B1" w14:textId="185DDE7E" w:rsidR="00533E43" w:rsidRPr="00FE01AB" w:rsidRDefault="0099754B" w:rsidP="00533E43">
      <w:pPr>
        <w:keepNext/>
        <w:keepLines/>
        <w:tabs>
          <w:tab w:val="left" w:pos="425"/>
          <w:tab w:val="left" w:pos="851"/>
          <w:tab w:val="left" w:pos="1276"/>
          <w:tab w:val="left" w:pos="5812"/>
          <w:tab w:val="left" w:pos="8080"/>
          <w:tab w:val="right" w:pos="9639"/>
          <w:tab w:val="decimal" w:pos="9923"/>
          <w:tab w:val="right" w:pos="10064"/>
        </w:tabs>
        <w:spacing w:line="280" w:lineRule="exact"/>
        <w:rPr>
          <w:rFonts w:cs="Arial"/>
          <w:spacing w:val="-2"/>
          <w:kern w:val="2"/>
        </w:rPr>
      </w:pPr>
      <w:r w:rsidRPr="00FE01AB">
        <w:rPr>
          <w:rFonts w:cs="Arial"/>
          <w:spacing w:val="-2"/>
          <w:kern w:val="2"/>
        </w:rPr>
        <w:t>De Koper verklaart voorts uitvoerig te zijn geïnformeerd over alle facetten die betrekking hebben op het Verkochte.</w:t>
      </w:r>
    </w:p>
    <w:p w14:paraId="1FF3B44A" w14:textId="77777777" w:rsidR="00533E43" w:rsidRPr="00FE01AB" w:rsidRDefault="00533E43" w:rsidP="00533E43">
      <w:pPr>
        <w:suppressAutoHyphens/>
        <w:spacing w:line="280" w:lineRule="exact"/>
        <w:rPr>
          <w:rFonts w:cs="Arial"/>
        </w:rPr>
      </w:pPr>
    </w:p>
    <w:p w14:paraId="63583C12" w14:textId="77777777" w:rsidR="00533E43" w:rsidRPr="00FE01AB" w:rsidRDefault="00533E43" w:rsidP="00533E43">
      <w:pPr>
        <w:widowControl/>
        <w:suppressAutoHyphens/>
        <w:spacing w:line="280" w:lineRule="exact"/>
        <w:rPr>
          <w:rFonts w:cs="Arial"/>
        </w:rPr>
      </w:pPr>
    </w:p>
    <w:p w14:paraId="4B05596D" w14:textId="3B5714E9" w:rsidR="00533E43" w:rsidRPr="00FE01AB" w:rsidRDefault="0099754B" w:rsidP="00533E43">
      <w:pPr>
        <w:widowControl/>
        <w:suppressAutoHyphens/>
        <w:spacing w:line="280" w:lineRule="exact"/>
        <w:rPr>
          <w:rFonts w:cs="Arial"/>
        </w:rPr>
      </w:pPr>
      <w:r>
        <w:rPr>
          <w:rFonts w:cs="Arial"/>
        </w:rPr>
        <w:t>Ondertekend</w:t>
      </w:r>
      <w:r w:rsidR="002E4C7A" w:rsidRPr="00FE01AB">
        <w:rPr>
          <w:rFonts w:cs="Arial"/>
        </w:rPr>
        <w:t xml:space="preserve"> te ____________________</w:t>
      </w:r>
    </w:p>
    <w:p w14:paraId="2744911A" w14:textId="77777777" w:rsidR="00533E43" w:rsidRPr="00FE01AB" w:rsidRDefault="00533E43" w:rsidP="00533E43">
      <w:pPr>
        <w:widowControl/>
        <w:suppressAutoHyphens/>
        <w:spacing w:line="280" w:lineRule="exact"/>
        <w:rPr>
          <w:rFonts w:cs="Arial"/>
        </w:rPr>
      </w:pPr>
    </w:p>
    <w:p w14:paraId="0C7F5882" w14:textId="77777777" w:rsidR="00533E43" w:rsidRPr="00FE01AB" w:rsidRDefault="00533E43" w:rsidP="00533E43">
      <w:pPr>
        <w:widowControl/>
        <w:suppressAutoHyphens/>
        <w:spacing w:line="280" w:lineRule="exact"/>
        <w:rPr>
          <w:rFonts w:cs="Arial"/>
        </w:rPr>
      </w:pPr>
    </w:p>
    <w:p w14:paraId="0C732056" w14:textId="77777777" w:rsidR="00533E43" w:rsidRPr="00FE01AB" w:rsidRDefault="0099754B" w:rsidP="00533E43">
      <w:pPr>
        <w:widowControl/>
        <w:suppressAutoHyphens/>
        <w:spacing w:line="280" w:lineRule="exact"/>
        <w:rPr>
          <w:rFonts w:cs="Arial"/>
        </w:rPr>
      </w:pPr>
      <w:r w:rsidRPr="00FE01AB">
        <w:rPr>
          <w:rFonts w:cs="Arial"/>
        </w:rPr>
        <w:t>op _____ - _____ - _____</w:t>
      </w:r>
    </w:p>
    <w:p w14:paraId="37AC440E" w14:textId="77777777" w:rsidR="00533E43" w:rsidRPr="00FE01AB" w:rsidRDefault="00533E43" w:rsidP="00533E43">
      <w:pPr>
        <w:widowControl/>
        <w:suppressAutoHyphens/>
        <w:spacing w:line="280" w:lineRule="exact"/>
        <w:rPr>
          <w:rFonts w:cs="Arial"/>
        </w:rPr>
      </w:pPr>
    </w:p>
    <w:p w14:paraId="66BBAB7E" w14:textId="77777777" w:rsidR="00533E43" w:rsidRPr="00FE01AB" w:rsidRDefault="00533E43" w:rsidP="00533E43">
      <w:pPr>
        <w:widowControl/>
        <w:suppressAutoHyphens/>
        <w:spacing w:line="280" w:lineRule="exact"/>
        <w:rPr>
          <w:rFonts w:cs="Arial"/>
        </w:rPr>
      </w:pPr>
    </w:p>
    <w:p w14:paraId="48AEFBE1" w14:textId="77777777" w:rsidR="00533E43" w:rsidRPr="00FE01AB" w:rsidRDefault="0099754B" w:rsidP="00533E43">
      <w:pPr>
        <w:keepNext/>
        <w:widowControl/>
        <w:suppressAutoHyphens/>
        <w:spacing w:line="280" w:lineRule="exact"/>
        <w:outlineLvl w:val="2"/>
        <w:rPr>
          <w:rFonts w:cs="Arial"/>
        </w:rPr>
      </w:pPr>
      <w:r w:rsidRPr="00FE01AB">
        <w:rPr>
          <w:rFonts w:cs="Arial"/>
        </w:rPr>
        <w:t>De Koper:</w:t>
      </w:r>
    </w:p>
    <w:p w14:paraId="7C01D148" w14:textId="77777777" w:rsidR="00533E43" w:rsidRPr="00FE01AB" w:rsidRDefault="00533E43" w:rsidP="00533E43">
      <w:pPr>
        <w:keepNext/>
        <w:widowControl/>
        <w:suppressAutoHyphens/>
        <w:spacing w:line="280" w:lineRule="exact"/>
        <w:outlineLvl w:val="2"/>
        <w:rPr>
          <w:rFonts w:cs="Arial"/>
        </w:rPr>
      </w:pPr>
    </w:p>
    <w:p w14:paraId="6CC6C298" w14:textId="77777777" w:rsidR="00533E43" w:rsidRPr="00FE01AB" w:rsidRDefault="0099754B" w:rsidP="00533E43">
      <w:pPr>
        <w:widowControl/>
        <w:spacing w:line="280" w:lineRule="exact"/>
        <w:rPr>
          <w:rFonts w:cs="Arial"/>
        </w:rPr>
      </w:pPr>
      <w:r w:rsidRPr="00FE01AB">
        <w:rPr>
          <w:rFonts w:cs="Arial"/>
        </w:rPr>
        <w:t>______________</w:t>
      </w:r>
    </w:p>
    <w:p w14:paraId="202442C6" w14:textId="77777777" w:rsidR="00533E43" w:rsidRPr="00FE01AB" w:rsidRDefault="00533E43" w:rsidP="00533E43">
      <w:pPr>
        <w:widowControl/>
        <w:spacing w:line="280" w:lineRule="exact"/>
        <w:rPr>
          <w:rFonts w:cs="Arial"/>
          <w:b/>
        </w:rPr>
      </w:pPr>
    </w:p>
    <w:p w14:paraId="2A225BA8" w14:textId="77777777" w:rsidR="00533E43" w:rsidRPr="00FE01AB" w:rsidRDefault="00533E43" w:rsidP="00533E43"/>
    <w:p w14:paraId="0322F894" w14:textId="77777777" w:rsidR="00F84018" w:rsidRPr="001D7831" w:rsidRDefault="00F84018" w:rsidP="008C4189">
      <w:pPr>
        <w:spacing w:line="280" w:lineRule="exact"/>
        <w:rPr>
          <w:rStyle w:val="Paginanummer"/>
        </w:rPr>
      </w:pPr>
    </w:p>
    <w:sectPr w:rsidR="00F84018" w:rsidRPr="001D7831" w:rsidSect="005D426D">
      <w:headerReference w:type="default" r:id="rId12"/>
      <w:footerReference w:type="default" r:id="rId13"/>
      <w:type w:val="continuous"/>
      <w:pgSz w:w="11906" w:h="16838" w:code="9"/>
      <w:pgMar w:top="2552" w:right="709" w:bottom="1985" w:left="3119"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09"/>
    <wne:keymap wne:mask="1" wne:kcmPrimary="0109"/>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E67A" w14:textId="77777777" w:rsidR="00844D34" w:rsidRDefault="00844D34">
      <w:pPr>
        <w:spacing w:line="240" w:lineRule="auto"/>
      </w:pPr>
      <w:r>
        <w:separator/>
      </w:r>
    </w:p>
  </w:endnote>
  <w:endnote w:type="continuationSeparator" w:id="0">
    <w:p w14:paraId="3E7A7EF0" w14:textId="77777777" w:rsidR="00844D34" w:rsidRDefault="00844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6D18" w14:textId="06758B20" w:rsidR="00C72BD6" w:rsidRPr="006D0593" w:rsidRDefault="0099754B">
    <w:pPr>
      <w:pStyle w:val="Voettekst"/>
      <w:rPr>
        <w:sz w:val="16"/>
      </w:rPr>
    </w:pPr>
    <w:r w:rsidRPr="006D0593">
      <w:rPr>
        <w:sz w:val="16"/>
      </w:rPr>
      <w:fldChar w:fldCharType="begin"/>
    </w:r>
    <w:r w:rsidRPr="006D0593">
      <w:rPr>
        <w:sz w:val="16"/>
      </w:rPr>
      <w:instrText xml:space="preserve"> FILENAME  \* FirstCap  \* MERGEFORMAT </w:instrText>
    </w:r>
    <w:r w:rsidRPr="006D0593">
      <w:rPr>
        <w:sz w:val="16"/>
      </w:rPr>
      <w:fldChar w:fldCharType="separate"/>
    </w:r>
    <w:r w:rsidR="00440A7C">
      <w:rPr>
        <w:noProof/>
        <w:sz w:val="16"/>
      </w:rPr>
      <w:t>Bijlage 6 -Model Koopovereenkomst Herentuijn fase 2 te Voorburg (OVB)_20251127 DMS-37048-1704604715-182 (002) DMS-37048-1704604  DMS-37048-1704604715-218</w:t>
    </w:r>
    <w:r w:rsidRPr="006D0593">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98C9" w14:textId="77777777" w:rsidR="00844D34" w:rsidRDefault="00844D34">
      <w:pPr>
        <w:spacing w:line="240" w:lineRule="auto"/>
      </w:pPr>
      <w:r>
        <w:separator/>
      </w:r>
    </w:p>
  </w:footnote>
  <w:footnote w:type="continuationSeparator" w:id="0">
    <w:p w14:paraId="334C92A1" w14:textId="77777777" w:rsidR="00844D34" w:rsidRDefault="00844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EC3E" w14:textId="77777777" w:rsidR="00C72BD6" w:rsidRPr="006D0593" w:rsidRDefault="0099754B" w:rsidP="00B52AF4">
    <w:pPr>
      <w:tabs>
        <w:tab w:val="center" w:pos="3960"/>
        <w:tab w:val="right" w:pos="8222"/>
      </w:tabs>
      <w:jc w:val="right"/>
    </w:pPr>
    <w:r w:rsidRPr="006D0593">
      <w:fldChar w:fldCharType="begin"/>
    </w:r>
    <w:r w:rsidRPr="006D0593">
      <w:instrText xml:space="preserve"> PAGE </w:instrText>
    </w:r>
    <w:r w:rsidRPr="006D0593">
      <w:fldChar w:fldCharType="separate"/>
    </w:r>
    <w:r w:rsidRPr="006D0593">
      <w:t>25</w:t>
    </w:r>
    <w:r w:rsidRPr="006D059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7C7"/>
    <w:multiLevelType w:val="hybridMultilevel"/>
    <w:tmpl w:val="98DE2C96"/>
    <w:lvl w:ilvl="0" w:tplc="8FA65042">
      <w:start w:val="1"/>
      <w:numFmt w:val="decimal"/>
      <w:lvlText w:val="%1."/>
      <w:lvlJc w:val="left"/>
      <w:pPr>
        <w:ind w:left="720" w:hanging="360"/>
      </w:pPr>
      <w:rPr>
        <w:rFonts w:hint="default"/>
        <w:b w:val="0"/>
      </w:rPr>
    </w:lvl>
    <w:lvl w:ilvl="1" w:tplc="7274403E" w:tentative="1">
      <w:start w:val="1"/>
      <w:numFmt w:val="lowerLetter"/>
      <w:lvlText w:val="%2."/>
      <w:lvlJc w:val="left"/>
      <w:pPr>
        <w:ind w:left="1440" w:hanging="360"/>
      </w:pPr>
    </w:lvl>
    <w:lvl w:ilvl="2" w:tplc="EE749146" w:tentative="1">
      <w:start w:val="1"/>
      <w:numFmt w:val="lowerRoman"/>
      <w:lvlText w:val="%3."/>
      <w:lvlJc w:val="right"/>
      <w:pPr>
        <w:ind w:left="2160" w:hanging="180"/>
      </w:pPr>
    </w:lvl>
    <w:lvl w:ilvl="3" w:tplc="9846525C" w:tentative="1">
      <w:start w:val="1"/>
      <w:numFmt w:val="decimal"/>
      <w:lvlText w:val="%4."/>
      <w:lvlJc w:val="left"/>
      <w:pPr>
        <w:ind w:left="2880" w:hanging="360"/>
      </w:pPr>
    </w:lvl>
    <w:lvl w:ilvl="4" w:tplc="08AAD2B4" w:tentative="1">
      <w:start w:val="1"/>
      <w:numFmt w:val="lowerLetter"/>
      <w:lvlText w:val="%5."/>
      <w:lvlJc w:val="left"/>
      <w:pPr>
        <w:ind w:left="3600" w:hanging="360"/>
      </w:pPr>
    </w:lvl>
    <w:lvl w:ilvl="5" w:tplc="C9A68D8C" w:tentative="1">
      <w:start w:val="1"/>
      <w:numFmt w:val="lowerRoman"/>
      <w:lvlText w:val="%6."/>
      <w:lvlJc w:val="right"/>
      <w:pPr>
        <w:ind w:left="4320" w:hanging="180"/>
      </w:pPr>
    </w:lvl>
    <w:lvl w:ilvl="6" w:tplc="D03C1BC8" w:tentative="1">
      <w:start w:val="1"/>
      <w:numFmt w:val="decimal"/>
      <w:lvlText w:val="%7."/>
      <w:lvlJc w:val="left"/>
      <w:pPr>
        <w:ind w:left="5040" w:hanging="360"/>
      </w:pPr>
    </w:lvl>
    <w:lvl w:ilvl="7" w:tplc="1B0033CC" w:tentative="1">
      <w:start w:val="1"/>
      <w:numFmt w:val="lowerLetter"/>
      <w:lvlText w:val="%8."/>
      <w:lvlJc w:val="left"/>
      <w:pPr>
        <w:ind w:left="5760" w:hanging="360"/>
      </w:pPr>
    </w:lvl>
    <w:lvl w:ilvl="8" w:tplc="81FC3C0A" w:tentative="1">
      <w:start w:val="1"/>
      <w:numFmt w:val="lowerRoman"/>
      <w:lvlText w:val="%9."/>
      <w:lvlJc w:val="right"/>
      <w:pPr>
        <w:ind w:left="6480" w:hanging="180"/>
      </w:pPr>
    </w:lvl>
  </w:abstractNum>
  <w:abstractNum w:abstractNumId="1" w15:restartNumberingAfterBreak="0">
    <w:nsid w:val="0B491350"/>
    <w:multiLevelType w:val="hybridMultilevel"/>
    <w:tmpl w:val="D73E247A"/>
    <w:lvl w:ilvl="0" w:tplc="15C0C792">
      <w:start w:val="1"/>
      <w:numFmt w:val="decimal"/>
      <w:lvlText w:val="%1."/>
      <w:lvlJc w:val="left"/>
      <w:pPr>
        <w:ind w:left="2420" w:hanging="360"/>
      </w:pPr>
      <w:rPr>
        <w:rFonts w:hint="default"/>
        <w:color w:val="auto"/>
      </w:rPr>
    </w:lvl>
    <w:lvl w:ilvl="1" w:tplc="DBC22E9E" w:tentative="1">
      <w:start w:val="1"/>
      <w:numFmt w:val="lowerLetter"/>
      <w:lvlText w:val="%2."/>
      <w:lvlJc w:val="left"/>
      <w:pPr>
        <w:ind w:left="3140" w:hanging="360"/>
      </w:pPr>
    </w:lvl>
    <w:lvl w:ilvl="2" w:tplc="D006EB64" w:tentative="1">
      <w:start w:val="1"/>
      <w:numFmt w:val="lowerRoman"/>
      <w:lvlText w:val="%3."/>
      <w:lvlJc w:val="right"/>
      <w:pPr>
        <w:ind w:left="3860" w:hanging="180"/>
      </w:pPr>
    </w:lvl>
    <w:lvl w:ilvl="3" w:tplc="1584E61C" w:tentative="1">
      <w:start w:val="1"/>
      <w:numFmt w:val="decimal"/>
      <w:lvlText w:val="%4."/>
      <w:lvlJc w:val="left"/>
      <w:pPr>
        <w:ind w:left="4580" w:hanging="360"/>
      </w:pPr>
    </w:lvl>
    <w:lvl w:ilvl="4" w:tplc="71EC0C88" w:tentative="1">
      <w:start w:val="1"/>
      <w:numFmt w:val="lowerLetter"/>
      <w:lvlText w:val="%5."/>
      <w:lvlJc w:val="left"/>
      <w:pPr>
        <w:ind w:left="5300" w:hanging="360"/>
      </w:pPr>
    </w:lvl>
    <w:lvl w:ilvl="5" w:tplc="3F4A8180" w:tentative="1">
      <w:start w:val="1"/>
      <w:numFmt w:val="lowerRoman"/>
      <w:lvlText w:val="%6."/>
      <w:lvlJc w:val="right"/>
      <w:pPr>
        <w:ind w:left="6020" w:hanging="180"/>
      </w:pPr>
    </w:lvl>
    <w:lvl w:ilvl="6" w:tplc="A1746F1C" w:tentative="1">
      <w:start w:val="1"/>
      <w:numFmt w:val="decimal"/>
      <w:lvlText w:val="%7."/>
      <w:lvlJc w:val="left"/>
      <w:pPr>
        <w:ind w:left="6740" w:hanging="360"/>
      </w:pPr>
    </w:lvl>
    <w:lvl w:ilvl="7" w:tplc="F33E4C50" w:tentative="1">
      <w:start w:val="1"/>
      <w:numFmt w:val="lowerLetter"/>
      <w:lvlText w:val="%8."/>
      <w:lvlJc w:val="left"/>
      <w:pPr>
        <w:ind w:left="7460" w:hanging="360"/>
      </w:pPr>
    </w:lvl>
    <w:lvl w:ilvl="8" w:tplc="0698433C" w:tentative="1">
      <w:start w:val="1"/>
      <w:numFmt w:val="lowerRoman"/>
      <w:lvlText w:val="%9."/>
      <w:lvlJc w:val="right"/>
      <w:pPr>
        <w:ind w:left="8180" w:hanging="180"/>
      </w:pPr>
    </w:lvl>
  </w:abstractNum>
  <w:abstractNum w:abstractNumId="2" w15:restartNumberingAfterBreak="0">
    <w:nsid w:val="0F4B69FB"/>
    <w:multiLevelType w:val="hybridMultilevel"/>
    <w:tmpl w:val="1C5A15DA"/>
    <w:lvl w:ilvl="0" w:tplc="164477FA">
      <w:start w:val="1"/>
      <w:numFmt w:val="decimal"/>
      <w:lvlText w:val="%1."/>
      <w:lvlJc w:val="left"/>
      <w:pPr>
        <w:ind w:left="360" w:hanging="360"/>
      </w:pPr>
    </w:lvl>
    <w:lvl w:ilvl="1" w:tplc="3C342340" w:tentative="1">
      <w:start w:val="1"/>
      <w:numFmt w:val="lowerLetter"/>
      <w:lvlText w:val="%2."/>
      <w:lvlJc w:val="left"/>
      <w:pPr>
        <w:ind w:left="1080" w:hanging="360"/>
      </w:pPr>
    </w:lvl>
    <w:lvl w:ilvl="2" w:tplc="984AE10A" w:tentative="1">
      <w:start w:val="1"/>
      <w:numFmt w:val="lowerRoman"/>
      <w:lvlText w:val="%3."/>
      <w:lvlJc w:val="right"/>
      <w:pPr>
        <w:ind w:left="1800" w:hanging="180"/>
      </w:pPr>
    </w:lvl>
    <w:lvl w:ilvl="3" w:tplc="CD04C95C" w:tentative="1">
      <w:start w:val="1"/>
      <w:numFmt w:val="decimal"/>
      <w:lvlText w:val="%4."/>
      <w:lvlJc w:val="left"/>
      <w:pPr>
        <w:ind w:left="2520" w:hanging="360"/>
      </w:pPr>
    </w:lvl>
    <w:lvl w:ilvl="4" w:tplc="63925A14" w:tentative="1">
      <w:start w:val="1"/>
      <w:numFmt w:val="lowerLetter"/>
      <w:lvlText w:val="%5."/>
      <w:lvlJc w:val="left"/>
      <w:pPr>
        <w:ind w:left="3240" w:hanging="360"/>
      </w:pPr>
    </w:lvl>
    <w:lvl w:ilvl="5" w:tplc="397E0D62" w:tentative="1">
      <w:start w:val="1"/>
      <w:numFmt w:val="lowerRoman"/>
      <w:lvlText w:val="%6."/>
      <w:lvlJc w:val="right"/>
      <w:pPr>
        <w:ind w:left="3960" w:hanging="180"/>
      </w:pPr>
    </w:lvl>
    <w:lvl w:ilvl="6" w:tplc="E1BEBD8C" w:tentative="1">
      <w:start w:val="1"/>
      <w:numFmt w:val="decimal"/>
      <w:lvlText w:val="%7."/>
      <w:lvlJc w:val="left"/>
      <w:pPr>
        <w:ind w:left="4680" w:hanging="360"/>
      </w:pPr>
    </w:lvl>
    <w:lvl w:ilvl="7" w:tplc="31724464" w:tentative="1">
      <w:start w:val="1"/>
      <w:numFmt w:val="lowerLetter"/>
      <w:lvlText w:val="%8."/>
      <w:lvlJc w:val="left"/>
      <w:pPr>
        <w:ind w:left="5400" w:hanging="360"/>
      </w:pPr>
    </w:lvl>
    <w:lvl w:ilvl="8" w:tplc="1A9E8560" w:tentative="1">
      <w:start w:val="1"/>
      <w:numFmt w:val="lowerRoman"/>
      <w:lvlText w:val="%9."/>
      <w:lvlJc w:val="right"/>
      <w:pPr>
        <w:ind w:left="6120" w:hanging="180"/>
      </w:pPr>
    </w:lvl>
  </w:abstractNum>
  <w:abstractNum w:abstractNumId="3" w15:restartNumberingAfterBreak="0">
    <w:nsid w:val="12C3730D"/>
    <w:multiLevelType w:val="hybridMultilevel"/>
    <w:tmpl w:val="02D86898"/>
    <w:lvl w:ilvl="0" w:tplc="181668AA">
      <w:start w:val="1"/>
      <w:numFmt w:val="decimal"/>
      <w:lvlText w:val="%1."/>
      <w:lvlJc w:val="left"/>
      <w:pPr>
        <w:ind w:left="720" w:hanging="360"/>
      </w:pPr>
      <w:rPr>
        <w:rFonts w:hint="default"/>
      </w:rPr>
    </w:lvl>
    <w:lvl w:ilvl="1" w:tplc="CA7ECDF0" w:tentative="1">
      <w:start w:val="1"/>
      <w:numFmt w:val="lowerLetter"/>
      <w:lvlText w:val="%2."/>
      <w:lvlJc w:val="left"/>
      <w:pPr>
        <w:ind w:left="1440" w:hanging="360"/>
      </w:pPr>
    </w:lvl>
    <w:lvl w:ilvl="2" w:tplc="18EC9E42" w:tentative="1">
      <w:start w:val="1"/>
      <w:numFmt w:val="lowerRoman"/>
      <w:lvlText w:val="%3."/>
      <w:lvlJc w:val="right"/>
      <w:pPr>
        <w:ind w:left="2160" w:hanging="180"/>
      </w:pPr>
    </w:lvl>
    <w:lvl w:ilvl="3" w:tplc="FB28B784" w:tentative="1">
      <w:start w:val="1"/>
      <w:numFmt w:val="decimal"/>
      <w:lvlText w:val="%4."/>
      <w:lvlJc w:val="left"/>
      <w:pPr>
        <w:ind w:left="2880" w:hanging="360"/>
      </w:pPr>
    </w:lvl>
    <w:lvl w:ilvl="4" w:tplc="EDB4A6A4" w:tentative="1">
      <w:start w:val="1"/>
      <w:numFmt w:val="lowerLetter"/>
      <w:lvlText w:val="%5."/>
      <w:lvlJc w:val="left"/>
      <w:pPr>
        <w:ind w:left="3600" w:hanging="360"/>
      </w:pPr>
    </w:lvl>
    <w:lvl w:ilvl="5" w:tplc="83C20C9C" w:tentative="1">
      <w:start w:val="1"/>
      <w:numFmt w:val="lowerRoman"/>
      <w:lvlText w:val="%6."/>
      <w:lvlJc w:val="right"/>
      <w:pPr>
        <w:ind w:left="4320" w:hanging="180"/>
      </w:pPr>
    </w:lvl>
    <w:lvl w:ilvl="6" w:tplc="26FC0EB6" w:tentative="1">
      <w:start w:val="1"/>
      <w:numFmt w:val="decimal"/>
      <w:lvlText w:val="%7."/>
      <w:lvlJc w:val="left"/>
      <w:pPr>
        <w:ind w:left="5040" w:hanging="360"/>
      </w:pPr>
    </w:lvl>
    <w:lvl w:ilvl="7" w:tplc="B3C88890" w:tentative="1">
      <w:start w:val="1"/>
      <w:numFmt w:val="lowerLetter"/>
      <w:lvlText w:val="%8."/>
      <w:lvlJc w:val="left"/>
      <w:pPr>
        <w:ind w:left="5760" w:hanging="360"/>
      </w:pPr>
    </w:lvl>
    <w:lvl w:ilvl="8" w:tplc="757A44D6" w:tentative="1">
      <w:start w:val="1"/>
      <w:numFmt w:val="lowerRoman"/>
      <w:lvlText w:val="%9."/>
      <w:lvlJc w:val="right"/>
      <w:pPr>
        <w:ind w:left="6480" w:hanging="180"/>
      </w:pPr>
    </w:lvl>
  </w:abstractNum>
  <w:abstractNum w:abstractNumId="4" w15:restartNumberingAfterBreak="0">
    <w:nsid w:val="15C60EA0"/>
    <w:multiLevelType w:val="hybridMultilevel"/>
    <w:tmpl w:val="791EF9FE"/>
    <w:lvl w:ilvl="0" w:tplc="3CD8976A">
      <w:start w:val="1"/>
      <w:numFmt w:val="decimal"/>
      <w:lvlText w:val="%1."/>
      <w:lvlJc w:val="left"/>
      <w:pPr>
        <w:ind w:left="720" w:hanging="360"/>
      </w:pPr>
      <w:rPr>
        <w:rFonts w:hint="default"/>
      </w:rPr>
    </w:lvl>
    <w:lvl w:ilvl="1" w:tplc="5B16F4A8" w:tentative="1">
      <w:start w:val="1"/>
      <w:numFmt w:val="lowerLetter"/>
      <w:lvlText w:val="%2."/>
      <w:lvlJc w:val="left"/>
      <w:pPr>
        <w:ind w:left="1440" w:hanging="360"/>
      </w:pPr>
    </w:lvl>
    <w:lvl w:ilvl="2" w:tplc="88CA259A" w:tentative="1">
      <w:start w:val="1"/>
      <w:numFmt w:val="lowerRoman"/>
      <w:lvlText w:val="%3."/>
      <w:lvlJc w:val="right"/>
      <w:pPr>
        <w:ind w:left="2160" w:hanging="180"/>
      </w:pPr>
    </w:lvl>
    <w:lvl w:ilvl="3" w:tplc="D85E05D6" w:tentative="1">
      <w:start w:val="1"/>
      <w:numFmt w:val="decimal"/>
      <w:lvlText w:val="%4."/>
      <w:lvlJc w:val="left"/>
      <w:pPr>
        <w:ind w:left="2880" w:hanging="360"/>
      </w:pPr>
    </w:lvl>
    <w:lvl w:ilvl="4" w:tplc="20ACBF96" w:tentative="1">
      <w:start w:val="1"/>
      <w:numFmt w:val="lowerLetter"/>
      <w:lvlText w:val="%5."/>
      <w:lvlJc w:val="left"/>
      <w:pPr>
        <w:ind w:left="3600" w:hanging="360"/>
      </w:pPr>
    </w:lvl>
    <w:lvl w:ilvl="5" w:tplc="907ECC4A" w:tentative="1">
      <w:start w:val="1"/>
      <w:numFmt w:val="lowerRoman"/>
      <w:lvlText w:val="%6."/>
      <w:lvlJc w:val="right"/>
      <w:pPr>
        <w:ind w:left="4320" w:hanging="180"/>
      </w:pPr>
    </w:lvl>
    <w:lvl w:ilvl="6" w:tplc="DB6C6CD4" w:tentative="1">
      <w:start w:val="1"/>
      <w:numFmt w:val="decimal"/>
      <w:lvlText w:val="%7."/>
      <w:lvlJc w:val="left"/>
      <w:pPr>
        <w:ind w:left="5040" w:hanging="360"/>
      </w:pPr>
    </w:lvl>
    <w:lvl w:ilvl="7" w:tplc="7C006B5C" w:tentative="1">
      <w:start w:val="1"/>
      <w:numFmt w:val="lowerLetter"/>
      <w:lvlText w:val="%8."/>
      <w:lvlJc w:val="left"/>
      <w:pPr>
        <w:ind w:left="5760" w:hanging="360"/>
      </w:pPr>
    </w:lvl>
    <w:lvl w:ilvl="8" w:tplc="0B54DEB0" w:tentative="1">
      <w:start w:val="1"/>
      <w:numFmt w:val="lowerRoman"/>
      <w:lvlText w:val="%9."/>
      <w:lvlJc w:val="right"/>
      <w:pPr>
        <w:ind w:left="6480" w:hanging="180"/>
      </w:pPr>
    </w:lvl>
  </w:abstractNum>
  <w:abstractNum w:abstractNumId="5" w15:restartNumberingAfterBreak="0">
    <w:nsid w:val="19546AED"/>
    <w:multiLevelType w:val="hybridMultilevel"/>
    <w:tmpl w:val="1C4C186C"/>
    <w:lvl w:ilvl="0" w:tplc="255CAA12">
      <w:start w:val="1"/>
      <w:numFmt w:val="decimal"/>
      <w:lvlText w:val="%1."/>
      <w:lvlJc w:val="left"/>
      <w:pPr>
        <w:ind w:left="720" w:hanging="360"/>
      </w:pPr>
      <w:rPr>
        <w:rFonts w:hint="default"/>
      </w:rPr>
    </w:lvl>
    <w:lvl w:ilvl="1" w:tplc="18049880" w:tentative="1">
      <w:start w:val="1"/>
      <w:numFmt w:val="lowerLetter"/>
      <w:lvlText w:val="%2."/>
      <w:lvlJc w:val="left"/>
      <w:pPr>
        <w:ind w:left="1440" w:hanging="360"/>
      </w:pPr>
    </w:lvl>
    <w:lvl w:ilvl="2" w:tplc="D02A72B6" w:tentative="1">
      <w:start w:val="1"/>
      <w:numFmt w:val="lowerRoman"/>
      <w:lvlText w:val="%3."/>
      <w:lvlJc w:val="right"/>
      <w:pPr>
        <w:ind w:left="2160" w:hanging="180"/>
      </w:pPr>
    </w:lvl>
    <w:lvl w:ilvl="3" w:tplc="314EDD54" w:tentative="1">
      <w:start w:val="1"/>
      <w:numFmt w:val="decimal"/>
      <w:lvlText w:val="%4."/>
      <w:lvlJc w:val="left"/>
      <w:pPr>
        <w:ind w:left="2880" w:hanging="360"/>
      </w:pPr>
    </w:lvl>
    <w:lvl w:ilvl="4" w:tplc="62ACEA64" w:tentative="1">
      <w:start w:val="1"/>
      <w:numFmt w:val="lowerLetter"/>
      <w:lvlText w:val="%5."/>
      <w:lvlJc w:val="left"/>
      <w:pPr>
        <w:ind w:left="3600" w:hanging="360"/>
      </w:pPr>
    </w:lvl>
    <w:lvl w:ilvl="5" w:tplc="C338C994" w:tentative="1">
      <w:start w:val="1"/>
      <w:numFmt w:val="lowerRoman"/>
      <w:lvlText w:val="%6."/>
      <w:lvlJc w:val="right"/>
      <w:pPr>
        <w:ind w:left="4320" w:hanging="180"/>
      </w:pPr>
    </w:lvl>
    <w:lvl w:ilvl="6" w:tplc="EE4C8EE8" w:tentative="1">
      <w:start w:val="1"/>
      <w:numFmt w:val="decimal"/>
      <w:lvlText w:val="%7."/>
      <w:lvlJc w:val="left"/>
      <w:pPr>
        <w:ind w:left="5040" w:hanging="360"/>
      </w:pPr>
    </w:lvl>
    <w:lvl w:ilvl="7" w:tplc="E4F41030" w:tentative="1">
      <w:start w:val="1"/>
      <w:numFmt w:val="lowerLetter"/>
      <w:lvlText w:val="%8."/>
      <w:lvlJc w:val="left"/>
      <w:pPr>
        <w:ind w:left="5760" w:hanging="360"/>
      </w:pPr>
    </w:lvl>
    <w:lvl w:ilvl="8" w:tplc="50346130" w:tentative="1">
      <w:start w:val="1"/>
      <w:numFmt w:val="lowerRoman"/>
      <w:lvlText w:val="%9."/>
      <w:lvlJc w:val="right"/>
      <w:pPr>
        <w:ind w:left="6480" w:hanging="180"/>
      </w:pPr>
    </w:lvl>
  </w:abstractNum>
  <w:abstractNum w:abstractNumId="6" w15:restartNumberingAfterBreak="0">
    <w:nsid w:val="265D78D3"/>
    <w:multiLevelType w:val="hybridMultilevel"/>
    <w:tmpl w:val="09626B24"/>
    <w:lvl w:ilvl="0" w:tplc="1130AAEE">
      <w:start w:val="1"/>
      <w:numFmt w:val="decimal"/>
      <w:lvlText w:val="%1."/>
      <w:lvlJc w:val="left"/>
      <w:pPr>
        <w:ind w:left="720" w:hanging="360"/>
      </w:pPr>
      <w:rPr>
        <w:rFonts w:hint="default"/>
      </w:rPr>
    </w:lvl>
    <w:lvl w:ilvl="1" w:tplc="19341EEC" w:tentative="1">
      <w:start w:val="1"/>
      <w:numFmt w:val="lowerLetter"/>
      <w:lvlText w:val="%2."/>
      <w:lvlJc w:val="left"/>
      <w:pPr>
        <w:ind w:left="1440" w:hanging="360"/>
      </w:pPr>
    </w:lvl>
    <w:lvl w:ilvl="2" w:tplc="9C222C98" w:tentative="1">
      <w:start w:val="1"/>
      <w:numFmt w:val="lowerRoman"/>
      <w:lvlText w:val="%3."/>
      <w:lvlJc w:val="right"/>
      <w:pPr>
        <w:ind w:left="2160" w:hanging="180"/>
      </w:pPr>
    </w:lvl>
    <w:lvl w:ilvl="3" w:tplc="4EE4E6DE" w:tentative="1">
      <w:start w:val="1"/>
      <w:numFmt w:val="decimal"/>
      <w:lvlText w:val="%4."/>
      <w:lvlJc w:val="left"/>
      <w:pPr>
        <w:ind w:left="2880" w:hanging="360"/>
      </w:pPr>
    </w:lvl>
    <w:lvl w:ilvl="4" w:tplc="656678C2" w:tentative="1">
      <w:start w:val="1"/>
      <w:numFmt w:val="lowerLetter"/>
      <w:lvlText w:val="%5."/>
      <w:lvlJc w:val="left"/>
      <w:pPr>
        <w:ind w:left="3600" w:hanging="360"/>
      </w:pPr>
    </w:lvl>
    <w:lvl w:ilvl="5" w:tplc="128E32F6" w:tentative="1">
      <w:start w:val="1"/>
      <w:numFmt w:val="lowerRoman"/>
      <w:lvlText w:val="%6."/>
      <w:lvlJc w:val="right"/>
      <w:pPr>
        <w:ind w:left="4320" w:hanging="180"/>
      </w:pPr>
    </w:lvl>
    <w:lvl w:ilvl="6" w:tplc="7C8CA8CC" w:tentative="1">
      <w:start w:val="1"/>
      <w:numFmt w:val="decimal"/>
      <w:lvlText w:val="%7."/>
      <w:lvlJc w:val="left"/>
      <w:pPr>
        <w:ind w:left="5040" w:hanging="360"/>
      </w:pPr>
    </w:lvl>
    <w:lvl w:ilvl="7" w:tplc="4CEED44E" w:tentative="1">
      <w:start w:val="1"/>
      <w:numFmt w:val="lowerLetter"/>
      <w:lvlText w:val="%8."/>
      <w:lvlJc w:val="left"/>
      <w:pPr>
        <w:ind w:left="5760" w:hanging="360"/>
      </w:pPr>
    </w:lvl>
    <w:lvl w:ilvl="8" w:tplc="6EC03D42" w:tentative="1">
      <w:start w:val="1"/>
      <w:numFmt w:val="lowerRoman"/>
      <w:lvlText w:val="%9."/>
      <w:lvlJc w:val="right"/>
      <w:pPr>
        <w:ind w:left="6480" w:hanging="180"/>
      </w:pPr>
    </w:lvl>
  </w:abstractNum>
  <w:abstractNum w:abstractNumId="7" w15:restartNumberingAfterBreak="0">
    <w:nsid w:val="29490130"/>
    <w:multiLevelType w:val="hybridMultilevel"/>
    <w:tmpl w:val="1EE21950"/>
    <w:lvl w:ilvl="0" w:tplc="448AB946">
      <w:numFmt w:val="bullet"/>
      <w:lvlText w:val="-"/>
      <w:lvlJc w:val="left"/>
      <w:pPr>
        <w:ind w:left="720" w:hanging="360"/>
      </w:pPr>
      <w:rPr>
        <w:rFonts w:ascii="Arial" w:eastAsia="Times New Roman" w:hAnsi="Arial" w:cs="Arial" w:hint="default"/>
      </w:rPr>
    </w:lvl>
    <w:lvl w:ilvl="1" w:tplc="67E6400C" w:tentative="1">
      <w:start w:val="1"/>
      <w:numFmt w:val="bullet"/>
      <w:lvlText w:val="o"/>
      <w:lvlJc w:val="left"/>
      <w:pPr>
        <w:ind w:left="1440" w:hanging="360"/>
      </w:pPr>
      <w:rPr>
        <w:rFonts w:ascii="Courier New" w:hAnsi="Courier New" w:cs="Courier New" w:hint="default"/>
      </w:rPr>
    </w:lvl>
    <w:lvl w:ilvl="2" w:tplc="64FCA366" w:tentative="1">
      <w:start w:val="1"/>
      <w:numFmt w:val="bullet"/>
      <w:lvlText w:val=""/>
      <w:lvlJc w:val="left"/>
      <w:pPr>
        <w:ind w:left="2160" w:hanging="360"/>
      </w:pPr>
      <w:rPr>
        <w:rFonts w:ascii="Wingdings" w:hAnsi="Wingdings" w:hint="default"/>
      </w:rPr>
    </w:lvl>
    <w:lvl w:ilvl="3" w:tplc="FA16A56A" w:tentative="1">
      <w:start w:val="1"/>
      <w:numFmt w:val="bullet"/>
      <w:lvlText w:val=""/>
      <w:lvlJc w:val="left"/>
      <w:pPr>
        <w:ind w:left="2880" w:hanging="360"/>
      </w:pPr>
      <w:rPr>
        <w:rFonts w:ascii="Symbol" w:hAnsi="Symbol" w:hint="default"/>
      </w:rPr>
    </w:lvl>
    <w:lvl w:ilvl="4" w:tplc="736A0D78" w:tentative="1">
      <w:start w:val="1"/>
      <w:numFmt w:val="bullet"/>
      <w:lvlText w:val="o"/>
      <w:lvlJc w:val="left"/>
      <w:pPr>
        <w:ind w:left="3600" w:hanging="360"/>
      </w:pPr>
      <w:rPr>
        <w:rFonts w:ascii="Courier New" w:hAnsi="Courier New" w:cs="Courier New" w:hint="default"/>
      </w:rPr>
    </w:lvl>
    <w:lvl w:ilvl="5" w:tplc="F83EEC48" w:tentative="1">
      <w:start w:val="1"/>
      <w:numFmt w:val="bullet"/>
      <w:lvlText w:val=""/>
      <w:lvlJc w:val="left"/>
      <w:pPr>
        <w:ind w:left="4320" w:hanging="360"/>
      </w:pPr>
      <w:rPr>
        <w:rFonts w:ascii="Wingdings" w:hAnsi="Wingdings" w:hint="default"/>
      </w:rPr>
    </w:lvl>
    <w:lvl w:ilvl="6" w:tplc="243683A2" w:tentative="1">
      <w:start w:val="1"/>
      <w:numFmt w:val="bullet"/>
      <w:lvlText w:val=""/>
      <w:lvlJc w:val="left"/>
      <w:pPr>
        <w:ind w:left="5040" w:hanging="360"/>
      </w:pPr>
      <w:rPr>
        <w:rFonts w:ascii="Symbol" w:hAnsi="Symbol" w:hint="default"/>
      </w:rPr>
    </w:lvl>
    <w:lvl w:ilvl="7" w:tplc="4DFC5370" w:tentative="1">
      <w:start w:val="1"/>
      <w:numFmt w:val="bullet"/>
      <w:lvlText w:val="o"/>
      <w:lvlJc w:val="left"/>
      <w:pPr>
        <w:ind w:left="5760" w:hanging="360"/>
      </w:pPr>
      <w:rPr>
        <w:rFonts w:ascii="Courier New" w:hAnsi="Courier New" w:cs="Courier New" w:hint="default"/>
      </w:rPr>
    </w:lvl>
    <w:lvl w:ilvl="8" w:tplc="68529562" w:tentative="1">
      <w:start w:val="1"/>
      <w:numFmt w:val="bullet"/>
      <w:lvlText w:val=""/>
      <w:lvlJc w:val="left"/>
      <w:pPr>
        <w:ind w:left="6480" w:hanging="360"/>
      </w:pPr>
      <w:rPr>
        <w:rFonts w:ascii="Wingdings" w:hAnsi="Wingdings" w:hint="default"/>
      </w:rPr>
    </w:lvl>
  </w:abstractNum>
  <w:abstractNum w:abstractNumId="8" w15:restartNumberingAfterBreak="0">
    <w:nsid w:val="3ACC6282"/>
    <w:multiLevelType w:val="hybridMultilevel"/>
    <w:tmpl w:val="5F2A304A"/>
    <w:lvl w:ilvl="0" w:tplc="65C6E046">
      <w:start w:val="2"/>
      <w:numFmt w:val="upperRoman"/>
      <w:lvlText w:val="%1."/>
      <w:lvlJc w:val="left"/>
      <w:pPr>
        <w:ind w:left="1080" w:hanging="720"/>
      </w:pPr>
      <w:rPr>
        <w:rFonts w:hint="default"/>
      </w:rPr>
    </w:lvl>
    <w:lvl w:ilvl="1" w:tplc="97F4EC04">
      <w:start w:val="1"/>
      <w:numFmt w:val="lowerLetter"/>
      <w:lvlText w:val="%2."/>
      <w:lvlJc w:val="left"/>
      <w:pPr>
        <w:ind w:left="1440" w:hanging="360"/>
      </w:pPr>
    </w:lvl>
    <w:lvl w:ilvl="2" w:tplc="E7542B86" w:tentative="1">
      <w:start w:val="1"/>
      <w:numFmt w:val="lowerRoman"/>
      <w:lvlText w:val="%3."/>
      <w:lvlJc w:val="right"/>
      <w:pPr>
        <w:ind w:left="2160" w:hanging="180"/>
      </w:pPr>
    </w:lvl>
    <w:lvl w:ilvl="3" w:tplc="05B67CA6" w:tentative="1">
      <w:start w:val="1"/>
      <w:numFmt w:val="decimal"/>
      <w:lvlText w:val="%4."/>
      <w:lvlJc w:val="left"/>
      <w:pPr>
        <w:ind w:left="2880" w:hanging="360"/>
      </w:pPr>
    </w:lvl>
    <w:lvl w:ilvl="4" w:tplc="77C2C0F6" w:tentative="1">
      <w:start w:val="1"/>
      <w:numFmt w:val="lowerLetter"/>
      <w:lvlText w:val="%5."/>
      <w:lvlJc w:val="left"/>
      <w:pPr>
        <w:ind w:left="3600" w:hanging="360"/>
      </w:pPr>
    </w:lvl>
    <w:lvl w:ilvl="5" w:tplc="4C2470F2" w:tentative="1">
      <w:start w:val="1"/>
      <w:numFmt w:val="lowerRoman"/>
      <w:lvlText w:val="%6."/>
      <w:lvlJc w:val="right"/>
      <w:pPr>
        <w:ind w:left="4320" w:hanging="180"/>
      </w:pPr>
    </w:lvl>
    <w:lvl w:ilvl="6" w:tplc="87321FB8" w:tentative="1">
      <w:start w:val="1"/>
      <w:numFmt w:val="decimal"/>
      <w:lvlText w:val="%7."/>
      <w:lvlJc w:val="left"/>
      <w:pPr>
        <w:ind w:left="5040" w:hanging="360"/>
      </w:pPr>
    </w:lvl>
    <w:lvl w:ilvl="7" w:tplc="4ED6C1E4" w:tentative="1">
      <w:start w:val="1"/>
      <w:numFmt w:val="lowerLetter"/>
      <w:lvlText w:val="%8."/>
      <w:lvlJc w:val="left"/>
      <w:pPr>
        <w:ind w:left="5760" w:hanging="360"/>
      </w:pPr>
    </w:lvl>
    <w:lvl w:ilvl="8" w:tplc="C7302380" w:tentative="1">
      <w:start w:val="1"/>
      <w:numFmt w:val="lowerRoman"/>
      <w:lvlText w:val="%9."/>
      <w:lvlJc w:val="right"/>
      <w:pPr>
        <w:ind w:left="6480" w:hanging="180"/>
      </w:pPr>
    </w:lvl>
  </w:abstractNum>
  <w:abstractNum w:abstractNumId="9" w15:restartNumberingAfterBreak="0">
    <w:nsid w:val="3E4D4149"/>
    <w:multiLevelType w:val="singleLevel"/>
    <w:tmpl w:val="0413000F"/>
    <w:lvl w:ilvl="0">
      <w:start w:val="1"/>
      <w:numFmt w:val="decimal"/>
      <w:lvlText w:val="%1."/>
      <w:lvlJc w:val="left"/>
      <w:pPr>
        <w:tabs>
          <w:tab w:val="num" w:pos="360"/>
        </w:tabs>
        <w:ind w:left="360" w:hanging="360"/>
      </w:pPr>
      <w:rPr>
        <w:rFonts w:hint="default"/>
      </w:rPr>
    </w:lvl>
  </w:abstractNum>
  <w:abstractNum w:abstractNumId="10" w15:restartNumberingAfterBreak="0">
    <w:nsid w:val="3FC067D0"/>
    <w:multiLevelType w:val="hybridMultilevel"/>
    <w:tmpl w:val="2C5C4210"/>
    <w:lvl w:ilvl="0" w:tplc="8AB4A068">
      <w:start w:val="1"/>
      <w:numFmt w:val="decimal"/>
      <w:lvlText w:val="%1."/>
      <w:lvlJc w:val="left"/>
      <w:pPr>
        <w:ind w:left="720" w:hanging="360"/>
      </w:pPr>
      <w:rPr>
        <w:rFonts w:ascii="Arial" w:eastAsia="Times New Roman" w:hAnsi="Arial" w:cs="Arial"/>
      </w:rPr>
    </w:lvl>
    <w:lvl w:ilvl="1" w:tplc="21ECC048" w:tentative="1">
      <w:start w:val="1"/>
      <w:numFmt w:val="lowerLetter"/>
      <w:lvlText w:val="%2."/>
      <w:lvlJc w:val="left"/>
      <w:pPr>
        <w:ind w:left="1440" w:hanging="360"/>
      </w:pPr>
    </w:lvl>
    <w:lvl w:ilvl="2" w:tplc="09FA03F2" w:tentative="1">
      <w:start w:val="1"/>
      <w:numFmt w:val="lowerRoman"/>
      <w:lvlText w:val="%3."/>
      <w:lvlJc w:val="right"/>
      <w:pPr>
        <w:ind w:left="2160" w:hanging="180"/>
      </w:pPr>
    </w:lvl>
    <w:lvl w:ilvl="3" w:tplc="BE50BD50" w:tentative="1">
      <w:start w:val="1"/>
      <w:numFmt w:val="decimal"/>
      <w:lvlText w:val="%4."/>
      <w:lvlJc w:val="left"/>
      <w:pPr>
        <w:ind w:left="2880" w:hanging="360"/>
      </w:pPr>
    </w:lvl>
    <w:lvl w:ilvl="4" w:tplc="249A8D06" w:tentative="1">
      <w:start w:val="1"/>
      <w:numFmt w:val="lowerLetter"/>
      <w:lvlText w:val="%5."/>
      <w:lvlJc w:val="left"/>
      <w:pPr>
        <w:ind w:left="3600" w:hanging="360"/>
      </w:pPr>
    </w:lvl>
    <w:lvl w:ilvl="5" w:tplc="ABC644B8" w:tentative="1">
      <w:start w:val="1"/>
      <w:numFmt w:val="lowerRoman"/>
      <w:lvlText w:val="%6."/>
      <w:lvlJc w:val="right"/>
      <w:pPr>
        <w:ind w:left="4320" w:hanging="180"/>
      </w:pPr>
    </w:lvl>
    <w:lvl w:ilvl="6" w:tplc="977C0F0C" w:tentative="1">
      <w:start w:val="1"/>
      <w:numFmt w:val="decimal"/>
      <w:lvlText w:val="%7."/>
      <w:lvlJc w:val="left"/>
      <w:pPr>
        <w:ind w:left="5040" w:hanging="360"/>
      </w:pPr>
    </w:lvl>
    <w:lvl w:ilvl="7" w:tplc="9F6C69E8" w:tentative="1">
      <w:start w:val="1"/>
      <w:numFmt w:val="lowerLetter"/>
      <w:lvlText w:val="%8."/>
      <w:lvlJc w:val="left"/>
      <w:pPr>
        <w:ind w:left="5760" w:hanging="360"/>
      </w:pPr>
    </w:lvl>
    <w:lvl w:ilvl="8" w:tplc="713A5D1E" w:tentative="1">
      <w:start w:val="1"/>
      <w:numFmt w:val="lowerRoman"/>
      <w:lvlText w:val="%9."/>
      <w:lvlJc w:val="right"/>
      <w:pPr>
        <w:ind w:left="6480" w:hanging="180"/>
      </w:pPr>
    </w:lvl>
  </w:abstractNum>
  <w:abstractNum w:abstractNumId="11" w15:restartNumberingAfterBreak="0">
    <w:nsid w:val="56D328BA"/>
    <w:multiLevelType w:val="hybridMultilevel"/>
    <w:tmpl w:val="12CEA8E2"/>
    <w:lvl w:ilvl="0" w:tplc="78B67AC2">
      <w:start w:val="5"/>
      <w:numFmt w:val="decimal"/>
      <w:lvlText w:val="%1."/>
      <w:lvlJc w:val="left"/>
      <w:pPr>
        <w:ind w:left="720" w:hanging="360"/>
      </w:pPr>
      <w:rPr>
        <w:rFonts w:hint="default"/>
      </w:rPr>
    </w:lvl>
    <w:lvl w:ilvl="1" w:tplc="D95C3EEC" w:tentative="1">
      <w:start w:val="1"/>
      <w:numFmt w:val="lowerLetter"/>
      <w:lvlText w:val="%2."/>
      <w:lvlJc w:val="left"/>
      <w:pPr>
        <w:ind w:left="1440" w:hanging="360"/>
      </w:pPr>
    </w:lvl>
    <w:lvl w:ilvl="2" w:tplc="6FD498D0" w:tentative="1">
      <w:start w:val="1"/>
      <w:numFmt w:val="lowerRoman"/>
      <w:lvlText w:val="%3."/>
      <w:lvlJc w:val="right"/>
      <w:pPr>
        <w:ind w:left="2160" w:hanging="180"/>
      </w:pPr>
    </w:lvl>
    <w:lvl w:ilvl="3" w:tplc="053ABE12" w:tentative="1">
      <w:start w:val="1"/>
      <w:numFmt w:val="decimal"/>
      <w:lvlText w:val="%4."/>
      <w:lvlJc w:val="left"/>
      <w:pPr>
        <w:ind w:left="2880" w:hanging="360"/>
      </w:pPr>
    </w:lvl>
    <w:lvl w:ilvl="4" w:tplc="4CBC5DE2" w:tentative="1">
      <w:start w:val="1"/>
      <w:numFmt w:val="lowerLetter"/>
      <w:lvlText w:val="%5."/>
      <w:lvlJc w:val="left"/>
      <w:pPr>
        <w:ind w:left="3600" w:hanging="360"/>
      </w:pPr>
    </w:lvl>
    <w:lvl w:ilvl="5" w:tplc="1062E37A" w:tentative="1">
      <w:start w:val="1"/>
      <w:numFmt w:val="lowerRoman"/>
      <w:lvlText w:val="%6."/>
      <w:lvlJc w:val="right"/>
      <w:pPr>
        <w:ind w:left="4320" w:hanging="180"/>
      </w:pPr>
    </w:lvl>
    <w:lvl w:ilvl="6" w:tplc="65A49FA4" w:tentative="1">
      <w:start w:val="1"/>
      <w:numFmt w:val="decimal"/>
      <w:lvlText w:val="%7."/>
      <w:lvlJc w:val="left"/>
      <w:pPr>
        <w:ind w:left="5040" w:hanging="360"/>
      </w:pPr>
    </w:lvl>
    <w:lvl w:ilvl="7" w:tplc="E98409E6" w:tentative="1">
      <w:start w:val="1"/>
      <w:numFmt w:val="lowerLetter"/>
      <w:lvlText w:val="%8."/>
      <w:lvlJc w:val="left"/>
      <w:pPr>
        <w:ind w:left="5760" w:hanging="360"/>
      </w:pPr>
    </w:lvl>
    <w:lvl w:ilvl="8" w:tplc="13085A2C" w:tentative="1">
      <w:start w:val="1"/>
      <w:numFmt w:val="lowerRoman"/>
      <w:lvlText w:val="%9."/>
      <w:lvlJc w:val="right"/>
      <w:pPr>
        <w:ind w:left="6480" w:hanging="180"/>
      </w:pPr>
    </w:lvl>
  </w:abstractNum>
  <w:abstractNum w:abstractNumId="12" w15:restartNumberingAfterBreak="0">
    <w:nsid w:val="5E6E601D"/>
    <w:multiLevelType w:val="hybridMultilevel"/>
    <w:tmpl w:val="A49ED39E"/>
    <w:lvl w:ilvl="0" w:tplc="102E120A">
      <w:start w:val="1"/>
      <w:numFmt w:val="decimal"/>
      <w:lvlText w:val="%1."/>
      <w:lvlJc w:val="left"/>
      <w:pPr>
        <w:ind w:left="720" w:hanging="360"/>
      </w:pPr>
      <w:rPr>
        <w:rFonts w:hint="default"/>
        <w:b/>
      </w:rPr>
    </w:lvl>
    <w:lvl w:ilvl="1" w:tplc="4E160D38" w:tentative="1">
      <w:start w:val="1"/>
      <w:numFmt w:val="lowerLetter"/>
      <w:lvlText w:val="%2."/>
      <w:lvlJc w:val="left"/>
      <w:pPr>
        <w:ind w:left="1440" w:hanging="360"/>
      </w:pPr>
    </w:lvl>
    <w:lvl w:ilvl="2" w:tplc="7AE665DA" w:tentative="1">
      <w:start w:val="1"/>
      <w:numFmt w:val="lowerRoman"/>
      <w:lvlText w:val="%3."/>
      <w:lvlJc w:val="right"/>
      <w:pPr>
        <w:ind w:left="2160" w:hanging="180"/>
      </w:pPr>
    </w:lvl>
    <w:lvl w:ilvl="3" w:tplc="BB88D83E" w:tentative="1">
      <w:start w:val="1"/>
      <w:numFmt w:val="decimal"/>
      <w:lvlText w:val="%4."/>
      <w:lvlJc w:val="left"/>
      <w:pPr>
        <w:ind w:left="2880" w:hanging="360"/>
      </w:pPr>
    </w:lvl>
    <w:lvl w:ilvl="4" w:tplc="56488C5A" w:tentative="1">
      <w:start w:val="1"/>
      <w:numFmt w:val="lowerLetter"/>
      <w:lvlText w:val="%5."/>
      <w:lvlJc w:val="left"/>
      <w:pPr>
        <w:ind w:left="3600" w:hanging="360"/>
      </w:pPr>
    </w:lvl>
    <w:lvl w:ilvl="5" w:tplc="BEB48120" w:tentative="1">
      <w:start w:val="1"/>
      <w:numFmt w:val="lowerRoman"/>
      <w:lvlText w:val="%6."/>
      <w:lvlJc w:val="right"/>
      <w:pPr>
        <w:ind w:left="4320" w:hanging="180"/>
      </w:pPr>
    </w:lvl>
    <w:lvl w:ilvl="6" w:tplc="3D541250" w:tentative="1">
      <w:start w:val="1"/>
      <w:numFmt w:val="decimal"/>
      <w:lvlText w:val="%7."/>
      <w:lvlJc w:val="left"/>
      <w:pPr>
        <w:ind w:left="5040" w:hanging="360"/>
      </w:pPr>
    </w:lvl>
    <w:lvl w:ilvl="7" w:tplc="F7D8D2E6" w:tentative="1">
      <w:start w:val="1"/>
      <w:numFmt w:val="lowerLetter"/>
      <w:lvlText w:val="%8."/>
      <w:lvlJc w:val="left"/>
      <w:pPr>
        <w:ind w:left="5760" w:hanging="360"/>
      </w:pPr>
    </w:lvl>
    <w:lvl w:ilvl="8" w:tplc="5DE47CF0" w:tentative="1">
      <w:start w:val="1"/>
      <w:numFmt w:val="lowerRoman"/>
      <w:lvlText w:val="%9."/>
      <w:lvlJc w:val="right"/>
      <w:pPr>
        <w:ind w:left="6480" w:hanging="180"/>
      </w:pPr>
    </w:lvl>
  </w:abstractNum>
  <w:abstractNum w:abstractNumId="13" w15:restartNumberingAfterBreak="0">
    <w:nsid w:val="633C4BAF"/>
    <w:multiLevelType w:val="hybridMultilevel"/>
    <w:tmpl w:val="76702C34"/>
    <w:lvl w:ilvl="0" w:tplc="E5800894">
      <w:start w:val="1"/>
      <w:numFmt w:val="decimal"/>
      <w:lvlText w:val="%1."/>
      <w:lvlJc w:val="left"/>
      <w:pPr>
        <w:ind w:left="720" w:hanging="360"/>
      </w:pPr>
    </w:lvl>
    <w:lvl w:ilvl="1" w:tplc="8134261E" w:tentative="1">
      <w:start w:val="1"/>
      <w:numFmt w:val="lowerLetter"/>
      <w:lvlText w:val="%2."/>
      <w:lvlJc w:val="left"/>
      <w:pPr>
        <w:ind w:left="1440" w:hanging="360"/>
      </w:pPr>
    </w:lvl>
    <w:lvl w:ilvl="2" w:tplc="D8F011E8" w:tentative="1">
      <w:start w:val="1"/>
      <w:numFmt w:val="lowerRoman"/>
      <w:lvlText w:val="%3."/>
      <w:lvlJc w:val="right"/>
      <w:pPr>
        <w:ind w:left="2160" w:hanging="180"/>
      </w:pPr>
    </w:lvl>
    <w:lvl w:ilvl="3" w:tplc="4B82497E" w:tentative="1">
      <w:start w:val="1"/>
      <w:numFmt w:val="decimal"/>
      <w:lvlText w:val="%4."/>
      <w:lvlJc w:val="left"/>
      <w:pPr>
        <w:ind w:left="2880" w:hanging="360"/>
      </w:pPr>
    </w:lvl>
    <w:lvl w:ilvl="4" w:tplc="CB42453C" w:tentative="1">
      <w:start w:val="1"/>
      <w:numFmt w:val="lowerLetter"/>
      <w:lvlText w:val="%5."/>
      <w:lvlJc w:val="left"/>
      <w:pPr>
        <w:ind w:left="3600" w:hanging="360"/>
      </w:pPr>
    </w:lvl>
    <w:lvl w:ilvl="5" w:tplc="7A42C118" w:tentative="1">
      <w:start w:val="1"/>
      <w:numFmt w:val="lowerRoman"/>
      <w:lvlText w:val="%6."/>
      <w:lvlJc w:val="right"/>
      <w:pPr>
        <w:ind w:left="4320" w:hanging="180"/>
      </w:pPr>
    </w:lvl>
    <w:lvl w:ilvl="6" w:tplc="6A94144E" w:tentative="1">
      <w:start w:val="1"/>
      <w:numFmt w:val="decimal"/>
      <w:lvlText w:val="%7."/>
      <w:lvlJc w:val="left"/>
      <w:pPr>
        <w:ind w:left="5040" w:hanging="360"/>
      </w:pPr>
    </w:lvl>
    <w:lvl w:ilvl="7" w:tplc="542EFD5E" w:tentative="1">
      <w:start w:val="1"/>
      <w:numFmt w:val="lowerLetter"/>
      <w:lvlText w:val="%8."/>
      <w:lvlJc w:val="left"/>
      <w:pPr>
        <w:ind w:left="5760" w:hanging="360"/>
      </w:pPr>
    </w:lvl>
    <w:lvl w:ilvl="8" w:tplc="A7C48872" w:tentative="1">
      <w:start w:val="1"/>
      <w:numFmt w:val="lowerRoman"/>
      <w:lvlText w:val="%9."/>
      <w:lvlJc w:val="right"/>
      <w:pPr>
        <w:ind w:left="6480" w:hanging="180"/>
      </w:pPr>
    </w:lvl>
  </w:abstractNum>
  <w:abstractNum w:abstractNumId="14" w15:restartNumberingAfterBreak="0">
    <w:nsid w:val="69342DB4"/>
    <w:multiLevelType w:val="hybridMultilevel"/>
    <w:tmpl w:val="1C0E8F78"/>
    <w:lvl w:ilvl="0" w:tplc="1D98D212">
      <w:start w:val="1"/>
      <w:numFmt w:val="lowerLetter"/>
      <w:lvlText w:val="%1."/>
      <w:lvlJc w:val="left"/>
      <w:pPr>
        <w:ind w:left="720" w:hanging="360"/>
      </w:pPr>
    </w:lvl>
    <w:lvl w:ilvl="1" w:tplc="818A14A6" w:tentative="1">
      <w:start w:val="1"/>
      <w:numFmt w:val="lowerLetter"/>
      <w:lvlText w:val="%2."/>
      <w:lvlJc w:val="left"/>
      <w:pPr>
        <w:ind w:left="1440" w:hanging="360"/>
      </w:pPr>
    </w:lvl>
    <w:lvl w:ilvl="2" w:tplc="A9C6C3B8" w:tentative="1">
      <w:start w:val="1"/>
      <w:numFmt w:val="lowerRoman"/>
      <w:lvlText w:val="%3."/>
      <w:lvlJc w:val="right"/>
      <w:pPr>
        <w:ind w:left="2160" w:hanging="180"/>
      </w:pPr>
    </w:lvl>
    <w:lvl w:ilvl="3" w:tplc="0368087C" w:tentative="1">
      <w:start w:val="1"/>
      <w:numFmt w:val="decimal"/>
      <w:lvlText w:val="%4."/>
      <w:lvlJc w:val="left"/>
      <w:pPr>
        <w:ind w:left="2880" w:hanging="360"/>
      </w:pPr>
    </w:lvl>
    <w:lvl w:ilvl="4" w:tplc="EC56641A" w:tentative="1">
      <w:start w:val="1"/>
      <w:numFmt w:val="lowerLetter"/>
      <w:lvlText w:val="%5."/>
      <w:lvlJc w:val="left"/>
      <w:pPr>
        <w:ind w:left="3600" w:hanging="360"/>
      </w:pPr>
    </w:lvl>
    <w:lvl w:ilvl="5" w:tplc="9C144264" w:tentative="1">
      <w:start w:val="1"/>
      <w:numFmt w:val="lowerRoman"/>
      <w:lvlText w:val="%6."/>
      <w:lvlJc w:val="right"/>
      <w:pPr>
        <w:ind w:left="4320" w:hanging="180"/>
      </w:pPr>
    </w:lvl>
    <w:lvl w:ilvl="6" w:tplc="667E8948" w:tentative="1">
      <w:start w:val="1"/>
      <w:numFmt w:val="decimal"/>
      <w:lvlText w:val="%7."/>
      <w:lvlJc w:val="left"/>
      <w:pPr>
        <w:ind w:left="5040" w:hanging="360"/>
      </w:pPr>
    </w:lvl>
    <w:lvl w:ilvl="7" w:tplc="143C8328" w:tentative="1">
      <w:start w:val="1"/>
      <w:numFmt w:val="lowerLetter"/>
      <w:lvlText w:val="%8."/>
      <w:lvlJc w:val="left"/>
      <w:pPr>
        <w:ind w:left="5760" w:hanging="360"/>
      </w:pPr>
    </w:lvl>
    <w:lvl w:ilvl="8" w:tplc="2D489CEA" w:tentative="1">
      <w:start w:val="1"/>
      <w:numFmt w:val="lowerRoman"/>
      <w:lvlText w:val="%9."/>
      <w:lvlJc w:val="right"/>
      <w:pPr>
        <w:ind w:left="6480" w:hanging="180"/>
      </w:pPr>
    </w:lvl>
  </w:abstractNum>
  <w:abstractNum w:abstractNumId="15" w15:restartNumberingAfterBreak="0">
    <w:nsid w:val="6E2C6433"/>
    <w:multiLevelType w:val="hybridMultilevel"/>
    <w:tmpl w:val="0486C4CE"/>
    <w:lvl w:ilvl="0" w:tplc="8B189DFC">
      <w:start w:val="1"/>
      <w:numFmt w:val="decimal"/>
      <w:lvlText w:val="%1."/>
      <w:lvlJc w:val="left"/>
      <w:pPr>
        <w:ind w:left="720" w:hanging="360"/>
      </w:pPr>
      <w:rPr>
        <w:rFonts w:hint="default"/>
      </w:rPr>
    </w:lvl>
    <w:lvl w:ilvl="1" w:tplc="539C08DA" w:tentative="1">
      <w:start w:val="1"/>
      <w:numFmt w:val="lowerLetter"/>
      <w:lvlText w:val="%2."/>
      <w:lvlJc w:val="left"/>
      <w:pPr>
        <w:ind w:left="1440" w:hanging="360"/>
      </w:pPr>
    </w:lvl>
    <w:lvl w:ilvl="2" w:tplc="D772A812" w:tentative="1">
      <w:start w:val="1"/>
      <w:numFmt w:val="lowerRoman"/>
      <w:lvlText w:val="%3."/>
      <w:lvlJc w:val="right"/>
      <w:pPr>
        <w:ind w:left="2160" w:hanging="180"/>
      </w:pPr>
    </w:lvl>
    <w:lvl w:ilvl="3" w:tplc="32AAFA92" w:tentative="1">
      <w:start w:val="1"/>
      <w:numFmt w:val="decimal"/>
      <w:lvlText w:val="%4."/>
      <w:lvlJc w:val="left"/>
      <w:pPr>
        <w:ind w:left="2880" w:hanging="360"/>
      </w:pPr>
    </w:lvl>
    <w:lvl w:ilvl="4" w:tplc="5B7C20F8" w:tentative="1">
      <w:start w:val="1"/>
      <w:numFmt w:val="lowerLetter"/>
      <w:lvlText w:val="%5."/>
      <w:lvlJc w:val="left"/>
      <w:pPr>
        <w:ind w:left="3600" w:hanging="360"/>
      </w:pPr>
    </w:lvl>
    <w:lvl w:ilvl="5" w:tplc="54C6A45E" w:tentative="1">
      <w:start w:val="1"/>
      <w:numFmt w:val="lowerRoman"/>
      <w:lvlText w:val="%6."/>
      <w:lvlJc w:val="right"/>
      <w:pPr>
        <w:ind w:left="4320" w:hanging="180"/>
      </w:pPr>
    </w:lvl>
    <w:lvl w:ilvl="6" w:tplc="5046E062" w:tentative="1">
      <w:start w:val="1"/>
      <w:numFmt w:val="decimal"/>
      <w:lvlText w:val="%7."/>
      <w:lvlJc w:val="left"/>
      <w:pPr>
        <w:ind w:left="5040" w:hanging="360"/>
      </w:pPr>
    </w:lvl>
    <w:lvl w:ilvl="7" w:tplc="BBFC637E" w:tentative="1">
      <w:start w:val="1"/>
      <w:numFmt w:val="lowerLetter"/>
      <w:lvlText w:val="%8."/>
      <w:lvlJc w:val="left"/>
      <w:pPr>
        <w:ind w:left="5760" w:hanging="360"/>
      </w:pPr>
    </w:lvl>
    <w:lvl w:ilvl="8" w:tplc="4126A602" w:tentative="1">
      <w:start w:val="1"/>
      <w:numFmt w:val="lowerRoman"/>
      <w:lvlText w:val="%9."/>
      <w:lvlJc w:val="right"/>
      <w:pPr>
        <w:ind w:left="6480" w:hanging="180"/>
      </w:pPr>
    </w:lvl>
  </w:abstractNum>
  <w:abstractNum w:abstractNumId="16" w15:restartNumberingAfterBreak="0">
    <w:nsid w:val="6EA1700D"/>
    <w:multiLevelType w:val="hybridMultilevel"/>
    <w:tmpl w:val="7736ECAC"/>
    <w:lvl w:ilvl="0" w:tplc="CE2ACDBA">
      <w:start w:val="1"/>
      <w:numFmt w:val="bullet"/>
      <w:lvlText w:val="-"/>
      <w:lvlJc w:val="left"/>
      <w:pPr>
        <w:ind w:left="780" w:hanging="360"/>
      </w:pPr>
      <w:rPr>
        <w:rFonts w:ascii="Arial" w:eastAsia="Times New Roman" w:hAnsi="Arial" w:cs="Arial" w:hint="default"/>
      </w:rPr>
    </w:lvl>
    <w:lvl w:ilvl="1" w:tplc="FDD8CEA6" w:tentative="1">
      <w:start w:val="1"/>
      <w:numFmt w:val="bullet"/>
      <w:lvlText w:val="o"/>
      <w:lvlJc w:val="left"/>
      <w:pPr>
        <w:ind w:left="1500" w:hanging="360"/>
      </w:pPr>
      <w:rPr>
        <w:rFonts w:ascii="Courier New" w:hAnsi="Courier New" w:cs="Courier New" w:hint="default"/>
      </w:rPr>
    </w:lvl>
    <w:lvl w:ilvl="2" w:tplc="392A706E" w:tentative="1">
      <w:start w:val="1"/>
      <w:numFmt w:val="bullet"/>
      <w:lvlText w:val=""/>
      <w:lvlJc w:val="left"/>
      <w:pPr>
        <w:ind w:left="2220" w:hanging="360"/>
      </w:pPr>
      <w:rPr>
        <w:rFonts w:ascii="Wingdings" w:hAnsi="Wingdings" w:hint="default"/>
      </w:rPr>
    </w:lvl>
    <w:lvl w:ilvl="3" w:tplc="BA784442" w:tentative="1">
      <w:start w:val="1"/>
      <w:numFmt w:val="bullet"/>
      <w:lvlText w:val=""/>
      <w:lvlJc w:val="left"/>
      <w:pPr>
        <w:ind w:left="2940" w:hanging="360"/>
      </w:pPr>
      <w:rPr>
        <w:rFonts w:ascii="Symbol" w:hAnsi="Symbol" w:hint="default"/>
      </w:rPr>
    </w:lvl>
    <w:lvl w:ilvl="4" w:tplc="0FE29C92" w:tentative="1">
      <w:start w:val="1"/>
      <w:numFmt w:val="bullet"/>
      <w:lvlText w:val="o"/>
      <w:lvlJc w:val="left"/>
      <w:pPr>
        <w:ind w:left="3660" w:hanging="360"/>
      </w:pPr>
      <w:rPr>
        <w:rFonts w:ascii="Courier New" w:hAnsi="Courier New" w:cs="Courier New" w:hint="default"/>
      </w:rPr>
    </w:lvl>
    <w:lvl w:ilvl="5" w:tplc="28AEFFD4" w:tentative="1">
      <w:start w:val="1"/>
      <w:numFmt w:val="bullet"/>
      <w:lvlText w:val=""/>
      <w:lvlJc w:val="left"/>
      <w:pPr>
        <w:ind w:left="4380" w:hanging="360"/>
      </w:pPr>
      <w:rPr>
        <w:rFonts w:ascii="Wingdings" w:hAnsi="Wingdings" w:hint="default"/>
      </w:rPr>
    </w:lvl>
    <w:lvl w:ilvl="6" w:tplc="289C48AE" w:tentative="1">
      <w:start w:val="1"/>
      <w:numFmt w:val="bullet"/>
      <w:lvlText w:val=""/>
      <w:lvlJc w:val="left"/>
      <w:pPr>
        <w:ind w:left="5100" w:hanging="360"/>
      </w:pPr>
      <w:rPr>
        <w:rFonts w:ascii="Symbol" w:hAnsi="Symbol" w:hint="default"/>
      </w:rPr>
    </w:lvl>
    <w:lvl w:ilvl="7" w:tplc="A71ECC70" w:tentative="1">
      <w:start w:val="1"/>
      <w:numFmt w:val="bullet"/>
      <w:lvlText w:val="o"/>
      <w:lvlJc w:val="left"/>
      <w:pPr>
        <w:ind w:left="5820" w:hanging="360"/>
      </w:pPr>
      <w:rPr>
        <w:rFonts w:ascii="Courier New" w:hAnsi="Courier New" w:cs="Courier New" w:hint="default"/>
      </w:rPr>
    </w:lvl>
    <w:lvl w:ilvl="8" w:tplc="709C894E" w:tentative="1">
      <w:start w:val="1"/>
      <w:numFmt w:val="bullet"/>
      <w:lvlText w:val=""/>
      <w:lvlJc w:val="left"/>
      <w:pPr>
        <w:ind w:left="6540" w:hanging="360"/>
      </w:pPr>
      <w:rPr>
        <w:rFonts w:ascii="Wingdings" w:hAnsi="Wingdings" w:hint="default"/>
      </w:rPr>
    </w:lvl>
  </w:abstractNum>
  <w:abstractNum w:abstractNumId="17" w15:restartNumberingAfterBreak="0">
    <w:nsid w:val="71133328"/>
    <w:multiLevelType w:val="hybridMultilevel"/>
    <w:tmpl w:val="71E49FD4"/>
    <w:lvl w:ilvl="0" w:tplc="C38C6592">
      <w:start w:val="1"/>
      <w:numFmt w:val="decimal"/>
      <w:lvlText w:val="%1."/>
      <w:lvlJc w:val="left"/>
      <w:pPr>
        <w:ind w:left="720" w:hanging="360"/>
      </w:pPr>
    </w:lvl>
    <w:lvl w:ilvl="1" w:tplc="332C8B1C" w:tentative="1">
      <w:start w:val="1"/>
      <w:numFmt w:val="lowerLetter"/>
      <w:lvlText w:val="%2."/>
      <w:lvlJc w:val="left"/>
      <w:pPr>
        <w:ind w:left="1440" w:hanging="360"/>
      </w:pPr>
    </w:lvl>
    <w:lvl w:ilvl="2" w:tplc="21B685EC" w:tentative="1">
      <w:start w:val="1"/>
      <w:numFmt w:val="lowerRoman"/>
      <w:lvlText w:val="%3."/>
      <w:lvlJc w:val="right"/>
      <w:pPr>
        <w:ind w:left="2160" w:hanging="180"/>
      </w:pPr>
    </w:lvl>
    <w:lvl w:ilvl="3" w:tplc="3BAE0A14" w:tentative="1">
      <w:start w:val="1"/>
      <w:numFmt w:val="decimal"/>
      <w:lvlText w:val="%4."/>
      <w:lvlJc w:val="left"/>
      <w:pPr>
        <w:ind w:left="2880" w:hanging="360"/>
      </w:pPr>
    </w:lvl>
    <w:lvl w:ilvl="4" w:tplc="0620763A" w:tentative="1">
      <w:start w:val="1"/>
      <w:numFmt w:val="lowerLetter"/>
      <w:lvlText w:val="%5."/>
      <w:lvlJc w:val="left"/>
      <w:pPr>
        <w:ind w:left="3600" w:hanging="360"/>
      </w:pPr>
    </w:lvl>
    <w:lvl w:ilvl="5" w:tplc="FA7ABC5A" w:tentative="1">
      <w:start w:val="1"/>
      <w:numFmt w:val="lowerRoman"/>
      <w:lvlText w:val="%6."/>
      <w:lvlJc w:val="right"/>
      <w:pPr>
        <w:ind w:left="4320" w:hanging="180"/>
      </w:pPr>
    </w:lvl>
    <w:lvl w:ilvl="6" w:tplc="6332D008" w:tentative="1">
      <w:start w:val="1"/>
      <w:numFmt w:val="decimal"/>
      <w:lvlText w:val="%7."/>
      <w:lvlJc w:val="left"/>
      <w:pPr>
        <w:ind w:left="5040" w:hanging="360"/>
      </w:pPr>
    </w:lvl>
    <w:lvl w:ilvl="7" w:tplc="5A6E9E8A" w:tentative="1">
      <w:start w:val="1"/>
      <w:numFmt w:val="lowerLetter"/>
      <w:lvlText w:val="%8."/>
      <w:lvlJc w:val="left"/>
      <w:pPr>
        <w:ind w:left="5760" w:hanging="360"/>
      </w:pPr>
    </w:lvl>
    <w:lvl w:ilvl="8" w:tplc="A15CD8CE" w:tentative="1">
      <w:start w:val="1"/>
      <w:numFmt w:val="lowerRoman"/>
      <w:lvlText w:val="%9."/>
      <w:lvlJc w:val="right"/>
      <w:pPr>
        <w:ind w:left="6480" w:hanging="180"/>
      </w:pPr>
    </w:lvl>
  </w:abstractNum>
  <w:abstractNum w:abstractNumId="18" w15:restartNumberingAfterBreak="0">
    <w:nsid w:val="798835AA"/>
    <w:multiLevelType w:val="hybridMultilevel"/>
    <w:tmpl w:val="7346AA9C"/>
    <w:lvl w:ilvl="0" w:tplc="51FC9E92">
      <w:start w:val="1"/>
      <w:numFmt w:val="decimal"/>
      <w:lvlText w:val="%1."/>
      <w:lvlJc w:val="left"/>
      <w:pPr>
        <w:ind w:left="720" w:hanging="360"/>
      </w:pPr>
      <w:rPr>
        <w:rFonts w:hint="default"/>
      </w:rPr>
    </w:lvl>
    <w:lvl w:ilvl="1" w:tplc="EF16B4FE" w:tentative="1">
      <w:start w:val="1"/>
      <w:numFmt w:val="lowerLetter"/>
      <w:lvlText w:val="%2."/>
      <w:lvlJc w:val="left"/>
      <w:pPr>
        <w:ind w:left="1440" w:hanging="360"/>
      </w:pPr>
    </w:lvl>
    <w:lvl w:ilvl="2" w:tplc="E8CEBC2C" w:tentative="1">
      <w:start w:val="1"/>
      <w:numFmt w:val="lowerRoman"/>
      <w:lvlText w:val="%3."/>
      <w:lvlJc w:val="right"/>
      <w:pPr>
        <w:ind w:left="2160" w:hanging="180"/>
      </w:pPr>
    </w:lvl>
    <w:lvl w:ilvl="3" w:tplc="905EF7E6" w:tentative="1">
      <w:start w:val="1"/>
      <w:numFmt w:val="decimal"/>
      <w:lvlText w:val="%4."/>
      <w:lvlJc w:val="left"/>
      <w:pPr>
        <w:ind w:left="2880" w:hanging="360"/>
      </w:pPr>
    </w:lvl>
    <w:lvl w:ilvl="4" w:tplc="B3FE91CE" w:tentative="1">
      <w:start w:val="1"/>
      <w:numFmt w:val="lowerLetter"/>
      <w:lvlText w:val="%5."/>
      <w:lvlJc w:val="left"/>
      <w:pPr>
        <w:ind w:left="3600" w:hanging="360"/>
      </w:pPr>
    </w:lvl>
    <w:lvl w:ilvl="5" w:tplc="128E58B8" w:tentative="1">
      <w:start w:val="1"/>
      <w:numFmt w:val="lowerRoman"/>
      <w:lvlText w:val="%6."/>
      <w:lvlJc w:val="right"/>
      <w:pPr>
        <w:ind w:left="4320" w:hanging="180"/>
      </w:pPr>
    </w:lvl>
    <w:lvl w:ilvl="6" w:tplc="16D09220" w:tentative="1">
      <w:start w:val="1"/>
      <w:numFmt w:val="decimal"/>
      <w:lvlText w:val="%7."/>
      <w:lvlJc w:val="left"/>
      <w:pPr>
        <w:ind w:left="5040" w:hanging="360"/>
      </w:pPr>
    </w:lvl>
    <w:lvl w:ilvl="7" w:tplc="40848896" w:tentative="1">
      <w:start w:val="1"/>
      <w:numFmt w:val="lowerLetter"/>
      <w:lvlText w:val="%8."/>
      <w:lvlJc w:val="left"/>
      <w:pPr>
        <w:ind w:left="5760" w:hanging="360"/>
      </w:pPr>
    </w:lvl>
    <w:lvl w:ilvl="8" w:tplc="52F61B30" w:tentative="1">
      <w:start w:val="1"/>
      <w:numFmt w:val="lowerRoman"/>
      <w:lvlText w:val="%9."/>
      <w:lvlJc w:val="right"/>
      <w:pPr>
        <w:ind w:left="6480" w:hanging="180"/>
      </w:pPr>
    </w:lvl>
  </w:abstractNum>
  <w:num w:numId="1" w16cid:durableId="2110201918">
    <w:abstractNumId w:val="0"/>
  </w:num>
  <w:num w:numId="2" w16cid:durableId="383723605">
    <w:abstractNumId w:val="14"/>
  </w:num>
  <w:num w:numId="3" w16cid:durableId="349524580">
    <w:abstractNumId w:val="3"/>
  </w:num>
  <w:num w:numId="4" w16cid:durableId="1690452471">
    <w:abstractNumId w:val="10"/>
  </w:num>
  <w:num w:numId="5" w16cid:durableId="1851261620">
    <w:abstractNumId w:val="4"/>
  </w:num>
  <w:num w:numId="6" w16cid:durableId="21517511">
    <w:abstractNumId w:val="18"/>
  </w:num>
  <w:num w:numId="7" w16cid:durableId="439230072">
    <w:abstractNumId w:val="6"/>
  </w:num>
  <w:num w:numId="8" w16cid:durableId="959840731">
    <w:abstractNumId w:val="5"/>
  </w:num>
  <w:num w:numId="9" w16cid:durableId="747579326">
    <w:abstractNumId w:val="1"/>
  </w:num>
  <w:num w:numId="10" w16cid:durableId="221254777">
    <w:abstractNumId w:val="15"/>
  </w:num>
  <w:num w:numId="11" w16cid:durableId="1305770101">
    <w:abstractNumId w:val="9"/>
  </w:num>
  <w:num w:numId="12" w16cid:durableId="962032936">
    <w:abstractNumId w:val="8"/>
  </w:num>
  <w:num w:numId="13" w16cid:durableId="1917280213">
    <w:abstractNumId w:val="16"/>
  </w:num>
  <w:num w:numId="14" w16cid:durableId="1276907654">
    <w:abstractNumId w:val="12"/>
  </w:num>
  <w:num w:numId="15" w16cid:durableId="1678187784">
    <w:abstractNumId w:val="13"/>
  </w:num>
  <w:num w:numId="16" w16cid:durableId="57481014">
    <w:abstractNumId w:val="17"/>
  </w:num>
  <w:num w:numId="17" w16cid:durableId="1851137987">
    <w:abstractNumId w:val="7"/>
  </w:num>
  <w:num w:numId="18" w16cid:durableId="1344161856">
    <w:abstractNumId w:val="2"/>
  </w:num>
  <w:num w:numId="19" w16cid:durableId="12509688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omar Souren l Kneppelhout">
    <w15:presenceInfo w15:providerId="AD" w15:userId="S::in@kneppelhout.nl::540123d9-0129-4e77-abb9-4f488e8fe469"/>
  </w15:person>
  <w15:person w15:author="Maikel Ruhl">
    <w15:presenceInfo w15:providerId="AD" w15:userId="S::m.ruhl@wpr.nl::1308293e-d64c-4192-b56d-1fdcf7dd7e49"/>
  </w15:person>
  <w15:person w15:author="Astrid van den Broek-Temmerman">
    <w15:presenceInfo w15:providerId="AD" w15:userId="S-1-5-21-1676840172-150631294-2229431031-1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68"/>
    <w:rsid w:val="0000105C"/>
    <w:rsid w:val="0000532A"/>
    <w:rsid w:val="000104A3"/>
    <w:rsid w:val="00010764"/>
    <w:rsid w:val="00012B30"/>
    <w:rsid w:val="00020937"/>
    <w:rsid w:val="00023F0A"/>
    <w:rsid w:val="00040F7F"/>
    <w:rsid w:val="000508D6"/>
    <w:rsid w:val="00060561"/>
    <w:rsid w:val="00064966"/>
    <w:rsid w:val="00070627"/>
    <w:rsid w:val="0007310B"/>
    <w:rsid w:val="000748AF"/>
    <w:rsid w:val="00074E54"/>
    <w:rsid w:val="00080705"/>
    <w:rsid w:val="000939F6"/>
    <w:rsid w:val="000A4D92"/>
    <w:rsid w:val="000A6236"/>
    <w:rsid w:val="000B3540"/>
    <w:rsid w:val="000B7DB6"/>
    <w:rsid w:val="000D15C5"/>
    <w:rsid w:val="000F3AE7"/>
    <w:rsid w:val="000F4B93"/>
    <w:rsid w:val="000F6DA4"/>
    <w:rsid w:val="001002ED"/>
    <w:rsid w:val="001026BD"/>
    <w:rsid w:val="0011508B"/>
    <w:rsid w:val="00116233"/>
    <w:rsid w:val="00116708"/>
    <w:rsid w:val="001176C2"/>
    <w:rsid w:val="00127210"/>
    <w:rsid w:val="0014647B"/>
    <w:rsid w:val="001468FA"/>
    <w:rsid w:val="00155F72"/>
    <w:rsid w:val="00160327"/>
    <w:rsid w:val="00163993"/>
    <w:rsid w:val="00185823"/>
    <w:rsid w:val="00190279"/>
    <w:rsid w:val="001944E1"/>
    <w:rsid w:val="001A6F01"/>
    <w:rsid w:val="001B43A0"/>
    <w:rsid w:val="001B5F4D"/>
    <w:rsid w:val="001B73DA"/>
    <w:rsid w:val="001D526C"/>
    <w:rsid w:val="001D5EA1"/>
    <w:rsid w:val="001D7831"/>
    <w:rsid w:val="001E07CF"/>
    <w:rsid w:val="001E0800"/>
    <w:rsid w:val="001E1EBD"/>
    <w:rsid w:val="002010AA"/>
    <w:rsid w:val="002012D3"/>
    <w:rsid w:val="002104A7"/>
    <w:rsid w:val="002104D0"/>
    <w:rsid w:val="00210B5F"/>
    <w:rsid w:val="002168D2"/>
    <w:rsid w:val="00235C7B"/>
    <w:rsid w:val="0025323E"/>
    <w:rsid w:val="002572A0"/>
    <w:rsid w:val="00262A2C"/>
    <w:rsid w:val="0027549A"/>
    <w:rsid w:val="00284F0B"/>
    <w:rsid w:val="0028595A"/>
    <w:rsid w:val="00290A1D"/>
    <w:rsid w:val="00293CF3"/>
    <w:rsid w:val="0029539D"/>
    <w:rsid w:val="002A79B3"/>
    <w:rsid w:val="002C0E1B"/>
    <w:rsid w:val="002D3D88"/>
    <w:rsid w:val="002E4C7A"/>
    <w:rsid w:val="003004C3"/>
    <w:rsid w:val="003004CB"/>
    <w:rsid w:val="00312EFC"/>
    <w:rsid w:val="00314B5E"/>
    <w:rsid w:val="00324688"/>
    <w:rsid w:val="00327DB9"/>
    <w:rsid w:val="003323EC"/>
    <w:rsid w:val="00336ABD"/>
    <w:rsid w:val="00337ADC"/>
    <w:rsid w:val="0035065C"/>
    <w:rsid w:val="003542FA"/>
    <w:rsid w:val="00360579"/>
    <w:rsid w:val="00362054"/>
    <w:rsid w:val="003678FF"/>
    <w:rsid w:val="0037431C"/>
    <w:rsid w:val="00375D66"/>
    <w:rsid w:val="003A1B1F"/>
    <w:rsid w:val="003A20FD"/>
    <w:rsid w:val="003B1607"/>
    <w:rsid w:val="003C37D1"/>
    <w:rsid w:val="003C6B9E"/>
    <w:rsid w:val="003D0F44"/>
    <w:rsid w:val="003E0D57"/>
    <w:rsid w:val="003E4E32"/>
    <w:rsid w:val="003E5110"/>
    <w:rsid w:val="003F0E04"/>
    <w:rsid w:val="003F2CD8"/>
    <w:rsid w:val="003F3FA9"/>
    <w:rsid w:val="003F4995"/>
    <w:rsid w:val="003F70FF"/>
    <w:rsid w:val="00400705"/>
    <w:rsid w:val="00407D82"/>
    <w:rsid w:val="00411EF1"/>
    <w:rsid w:val="00420BCA"/>
    <w:rsid w:val="00421521"/>
    <w:rsid w:val="0042534B"/>
    <w:rsid w:val="00427438"/>
    <w:rsid w:val="00431EB0"/>
    <w:rsid w:val="0044018A"/>
    <w:rsid w:val="00440A7C"/>
    <w:rsid w:val="00450310"/>
    <w:rsid w:val="00451564"/>
    <w:rsid w:val="00454E40"/>
    <w:rsid w:val="004626B3"/>
    <w:rsid w:val="00464A2D"/>
    <w:rsid w:val="004704FF"/>
    <w:rsid w:val="0047678A"/>
    <w:rsid w:val="00490F67"/>
    <w:rsid w:val="004932F1"/>
    <w:rsid w:val="00496763"/>
    <w:rsid w:val="004974D7"/>
    <w:rsid w:val="004A154C"/>
    <w:rsid w:val="004A37D5"/>
    <w:rsid w:val="004A5B11"/>
    <w:rsid w:val="004A6373"/>
    <w:rsid w:val="004B1831"/>
    <w:rsid w:val="004C77D2"/>
    <w:rsid w:val="004D7DD7"/>
    <w:rsid w:val="004E09B5"/>
    <w:rsid w:val="005067AC"/>
    <w:rsid w:val="005110F5"/>
    <w:rsid w:val="00515AF9"/>
    <w:rsid w:val="005254C4"/>
    <w:rsid w:val="005260B5"/>
    <w:rsid w:val="00526BE5"/>
    <w:rsid w:val="00533E43"/>
    <w:rsid w:val="005341DD"/>
    <w:rsid w:val="00536B25"/>
    <w:rsid w:val="005610FB"/>
    <w:rsid w:val="00561F60"/>
    <w:rsid w:val="0056243B"/>
    <w:rsid w:val="00563F40"/>
    <w:rsid w:val="00565984"/>
    <w:rsid w:val="0056741B"/>
    <w:rsid w:val="00573B50"/>
    <w:rsid w:val="005764AF"/>
    <w:rsid w:val="005778AD"/>
    <w:rsid w:val="005800A6"/>
    <w:rsid w:val="00581E42"/>
    <w:rsid w:val="00585853"/>
    <w:rsid w:val="005865B6"/>
    <w:rsid w:val="005A1545"/>
    <w:rsid w:val="005A34A9"/>
    <w:rsid w:val="005B6C4D"/>
    <w:rsid w:val="005B77C7"/>
    <w:rsid w:val="005C2296"/>
    <w:rsid w:val="005C428A"/>
    <w:rsid w:val="005C5572"/>
    <w:rsid w:val="005D1130"/>
    <w:rsid w:val="005D2076"/>
    <w:rsid w:val="005D29E5"/>
    <w:rsid w:val="005D426D"/>
    <w:rsid w:val="005F123F"/>
    <w:rsid w:val="005F5949"/>
    <w:rsid w:val="0060081A"/>
    <w:rsid w:val="00603B98"/>
    <w:rsid w:val="00606520"/>
    <w:rsid w:val="00624BC3"/>
    <w:rsid w:val="00625D51"/>
    <w:rsid w:val="00640D68"/>
    <w:rsid w:val="00642E3E"/>
    <w:rsid w:val="00657756"/>
    <w:rsid w:val="0068036B"/>
    <w:rsid w:val="006903DC"/>
    <w:rsid w:val="006946DB"/>
    <w:rsid w:val="00697775"/>
    <w:rsid w:val="006A0019"/>
    <w:rsid w:val="006A0D11"/>
    <w:rsid w:val="006A1989"/>
    <w:rsid w:val="006A23C1"/>
    <w:rsid w:val="006B44FE"/>
    <w:rsid w:val="006B52E3"/>
    <w:rsid w:val="006C01B4"/>
    <w:rsid w:val="006C0F7A"/>
    <w:rsid w:val="006C69B0"/>
    <w:rsid w:val="006D0593"/>
    <w:rsid w:val="006D09A8"/>
    <w:rsid w:val="006E46EA"/>
    <w:rsid w:val="006F20DF"/>
    <w:rsid w:val="006F2A37"/>
    <w:rsid w:val="00705F73"/>
    <w:rsid w:val="00707AF0"/>
    <w:rsid w:val="0071167A"/>
    <w:rsid w:val="00712228"/>
    <w:rsid w:val="007200C6"/>
    <w:rsid w:val="00721AB5"/>
    <w:rsid w:val="00733C08"/>
    <w:rsid w:val="007420AF"/>
    <w:rsid w:val="0074502F"/>
    <w:rsid w:val="00745850"/>
    <w:rsid w:val="00751AAC"/>
    <w:rsid w:val="00755A50"/>
    <w:rsid w:val="0076692C"/>
    <w:rsid w:val="00767118"/>
    <w:rsid w:val="00775621"/>
    <w:rsid w:val="007940BD"/>
    <w:rsid w:val="00796E25"/>
    <w:rsid w:val="007972BC"/>
    <w:rsid w:val="00797508"/>
    <w:rsid w:val="007A062F"/>
    <w:rsid w:val="007A77C5"/>
    <w:rsid w:val="007B0900"/>
    <w:rsid w:val="007B6AF6"/>
    <w:rsid w:val="007E50FE"/>
    <w:rsid w:val="007F2C53"/>
    <w:rsid w:val="007F6D8F"/>
    <w:rsid w:val="007F7DF2"/>
    <w:rsid w:val="0080028D"/>
    <w:rsid w:val="008026EA"/>
    <w:rsid w:val="0080573B"/>
    <w:rsid w:val="008241A9"/>
    <w:rsid w:val="00834878"/>
    <w:rsid w:val="0083537D"/>
    <w:rsid w:val="008413A2"/>
    <w:rsid w:val="00844303"/>
    <w:rsid w:val="00844D34"/>
    <w:rsid w:val="00872C52"/>
    <w:rsid w:val="00875D51"/>
    <w:rsid w:val="00892C33"/>
    <w:rsid w:val="008952D3"/>
    <w:rsid w:val="008A089B"/>
    <w:rsid w:val="008A20BA"/>
    <w:rsid w:val="008B2407"/>
    <w:rsid w:val="008B69DD"/>
    <w:rsid w:val="008C4189"/>
    <w:rsid w:val="008D2D92"/>
    <w:rsid w:val="008D6482"/>
    <w:rsid w:val="008F34CC"/>
    <w:rsid w:val="00902F6A"/>
    <w:rsid w:val="0090732A"/>
    <w:rsid w:val="00912B96"/>
    <w:rsid w:val="00931171"/>
    <w:rsid w:val="009464A7"/>
    <w:rsid w:val="00961143"/>
    <w:rsid w:val="00985021"/>
    <w:rsid w:val="0098534B"/>
    <w:rsid w:val="00991F02"/>
    <w:rsid w:val="00996B5F"/>
    <w:rsid w:val="0099754B"/>
    <w:rsid w:val="009C02C9"/>
    <w:rsid w:val="009C0C75"/>
    <w:rsid w:val="009D4E31"/>
    <w:rsid w:val="009D56DF"/>
    <w:rsid w:val="009E04D5"/>
    <w:rsid w:val="009E541D"/>
    <w:rsid w:val="009E7DB8"/>
    <w:rsid w:val="009F66C2"/>
    <w:rsid w:val="009F70FC"/>
    <w:rsid w:val="00A01FF6"/>
    <w:rsid w:val="00A05157"/>
    <w:rsid w:val="00A12495"/>
    <w:rsid w:val="00A1784A"/>
    <w:rsid w:val="00A2727E"/>
    <w:rsid w:val="00A52C9E"/>
    <w:rsid w:val="00A56A26"/>
    <w:rsid w:val="00A5753E"/>
    <w:rsid w:val="00A7250D"/>
    <w:rsid w:val="00A8070E"/>
    <w:rsid w:val="00A861C9"/>
    <w:rsid w:val="00A8770D"/>
    <w:rsid w:val="00A91A1E"/>
    <w:rsid w:val="00A92F85"/>
    <w:rsid w:val="00A944B1"/>
    <w:rsid w:val="00A94A9E"/>
    <w:rsid w:val="00AA14D0"/>
    <w:rsid w:val="00AA2E0F"/>
    <w:rsid w:val="00AB1236"/>
    <w:rsid w:val="00AB7341"/>
    <w:rsid w:val="00AB7A92"/>
    <w:rsid w:val="00AC281E"/>
    <w:rsid w:val="00AC7C2B"/>
    <w:rsid w:val="00AC7D3B"/>
    <w:rsid w:val="00AD0FCC"/>
    <w:rsid w:val="00AD7AD4"/>
    <w:rsid w:val="00AE2104"/>
    <w:rsid w:val="00AE7BD4"/>
    <w:rsid w:val="00B013F6"/>
    <w:rsid w:val="00B07CC7"/>
    <w:rsid w:val="00B109BB"/>
    <w:rsid w:val="00B1213B"/>
    <w:rsid w:val="00B15589"/>
    <w:rsid w:val="00B35378"/>
    <w:rsid w:val="00B43008"/>
    <w:rsid w:val="00B502CB"/>
    <w:rsid w:val="00B51EC2"/>
    <w:rsid w:val="00B52AF4"/>
    <w:rsid w:val="00B6444E"/>
    <w:rsid w:val="00B84C5D"/>
    <w:rsid w:val="00B84F91"/>
    <w:rsid w:val="00B929CC"/>
    <w:rsid w:val="00B95A2C"/>
    <w:rsid w:val="00BA3462"/>
    <w:rsid w:val="00BA44F3"/>
    <w:rsid w:val="00BB169A"/>
    <w:rsid w:val="00BB2FA2"/>
    <w:rsid w:val="00BC2793"/>
    <w:rsid w:val="00BC6447"/>
    <w:rsid w:val="00BD078C"/>
    <w:rsid w:val="00BD62D6"/>
    <w:rsid w:val="00BD7DE9"/>
    <w:rsid w:val="00BE03EF"/>
    <w:rsid w:val="00BE3DD4"/>
    <w:rsid w:val="00BE3FC0"/>
    <w:rsid w:val="00BE60B7"/>
    <w:rsid w:val="00BE748D"/>
    <w:rsid w:val="00BF2DC7"/>
    <w:rsid w:val="00BF687D"/>
    <w:rsid w:val="00C05EE2"/>
    <w:rsid w:val="00C12ACA"/>
    <w:rsid w:val="00C13566"/>
    <w:rsid w:val="00C17328"/>
    <w:rsid w:val="00C17940"/>
    <w:rsid w:val="00C2156E"/>
    <w:rsid w:val="00C24D36"/>
    <w:rsid w:val="00C3323D"/>
    <w:rsid w:val="00C40FAE"/>
    <w:rsid w:val="00C41242"/>
    <w:rsid w:val="00C41E1D"/>
    <w:rsid w:val="00C44691"/>
    <w:rsid w:val="00C4548C"/>
    <w:rsid w:val="00C53F8B"/>
    <w:rsid w:val="00C54D4B"/>
    <w:rsid w:val="00C65156"/>
    <w:rsid w:val="00C72BD6"/>
    <w:rsid w:val="00C735FB"/>
    <w:rsid w:val="00C76A34"/>
    <w:rsid w:val="00C8266B"/>
    <w:rsid w:val="00C83E15"/>
    <w:rsid w:val="00C83F3D"/>
    <w:rsid w:val="00C96DF1"/>
    <w:rsid w:val="00CA1144"/>
    <w:rsid w:val="00CB036B"/>
    <w:rsid w:val="00CB0660"/>
    <w:rsid w:val="00CC0529"/>
    <w:rsid w:val="00CC5260"/>
    <w:rsid w:val="00CC6287"/>
    <w:rsid w:val="00CC7510"/>
    <w:rsid w:val="00CD14AB"/>
    <w:rsid w:val="00CD2C21"/>
    <w:rsid w:val="00CF5142"/>
    <w:rsid w:val="00D03667"/>
    <w:rsid w:val="00D20FF1"/>
    <w:rsid w:val="00D21E08"/>
    <w:rsid w:val="00D2379D"/>
    <w:rsid w:val="00D274E0"/>
    <w:rsid w:val="00D300C5"/>
    <w:rsid w:val="00D31A77"/>
    <w:rsid w:val="00D37FF1"/>
    <w:rsid w:val="00D4687B"/>
    <w:rsid w:val="00D479B1"/>
    <w:rsid w:val="00D47E29"/>
    <w:rsid w:val="00D57D44"/>
    <w:rsid w:val="00D60E0E"/>
    <w:rsid w:val="00D92FB2"/>
    <w:rsid w:val="00D94BF3"/>
    <w:rsid w:val="00DA1BAA"/>
    <w:rsid w:val="00DA4736"/>
    <w:rsid w:val="00DD35A8"/>
    <w:rsid w:val="00DF051B"/>
    <w:rsid w:val="00E04D56"/>
    <w:rsid w:val="00E05432"/>
    <w:rsid w:val="00E06888"/>
    <w:rsid w:val="00E24BB0"/>
    <w:rsid w:val="00E25079"/>
    <w:rsid w:val="00E31ED3"/>
    <w:rsid w:val="00E362E2"/>
    <w:rsid w:val="00E452AC"/>
    <w:rsid w:val="00E529A5"/>
    <w:rsid w:val="00E53A6B"/>
    <w:rsid w:val="00E579F0"/>
    <w:rsid w:val="00E70003"/>
    <w:rsid w:val="00E764AE"/>
    <w:rsid w:val="00E93D9D"/>
    <w:rsid w:val="00EA22F2"/>
    <w:rsid w:val="00EA339F"/>
    <w:rsid w:val="00EA4C38"/>
    <w:rsid w:val="00EA5F87"/>
    <w:rsid w:val="00EB336A"/>
    <w:rsid w:val="00EB44EF"/>
    <w:rsid w:val="00EB53B2"/>
    <w:rsid w:val="00EB5ACB"/>
    <w:rsid w:val="00ED52FE"/>
    <w:rsid w:val="00ED74C5"/>
    <w:rsid w:val="00EF0FBF"/>
    <w:rsid w:val="00EF5367"/>
    <w:rsid w:val="00EF6BD1"/>
    <w:rsid w:val="00EF717D"/>
    <w:rsid w:val="00F0143A"/>
    <w:rsid w:val="00F0613E"/>
    <w:rsid w:val="00F0661A"/>
    <w:rsid w:val="00F2480B"/>
    <w:rsid w:val="00F405BC"/>
    <w:rsid w:val="00F40FA8"/>
    <w:rsid w:val="00F41A63"/>
    <w:rsid w:val="00F476D0"/>
    <w:rsid w:val="00F60049"/>
    <w:rsid w:val="00F61520"/>
    <w:rsid w:val="00F64F51"/>
    <w:rsid w:val="00F73C72"/>
    <w:rsid w:val="00F81327"/>
    <w:rsid w:val="00F8304E"/>
    <w:rsid w:val="00F84018"/>
    <w:rsid w:val="00FA2B4E"/>
    <w:rsid w:val="00FA6989"/>
    <w:rsid w:val="00FC4543"/>
    <w:rsid w:val="00FD4261"/>
    <w:rsid w:val="00FE01AB"/>
    <w:rsid w:val="00FE6C61"/>
    <w:rsid w:val="00FF0E28"/>
    <w:rsid w:val="00FF1EE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1883"/>
  <w15:docId w15:val="{2E7FCF20-1FA1-42A4-A5D6-A3E422DD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427438"/>
    <w:pPr>
      <w:widowControl w:val="0"/>
      <w:spacing w:line="240" w:lineRule="exact"/>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sid w:val="00AA2E0F"/>
    <w:rPr>
      <w:rFonts w:ascii="Arial" w:hAnsi="Arial"/>
      <w:sz w:val="20"/>
    </w:rPr>
  </w:style>
  <w:style w:type="paragraph" w:customStyle="1" w:styleId="inspringen1">
    <w:name w:val="inspringen1"/>
    <w:basedOn w:val="Standaard"/>
    <w:next w:val="Standaard"/>
    <w:rsid w:val="00533E43"/>
    <w:pPr>
      <w:tabs>
        <w:tab w:val="left" w:pos="425"/>
        <w:tab w:val="right" w:leader="underscore" w:pos="8320"/>
      </w:tabs>
      <w:spacing w:line="360" w:lineRule="auto"/>
      <w:ind w:left="425" w:right="425" w:hanging="425"/>
    </w:pPr>
    <w:rPr>
      <w:rFonts w:cs="Arial"/>
      <w:szCs w:val="20"/>
    </w:rPr>
  </w:style>
  <w:style w:type="paragraph" w:customStyle="1" w:styleId="inspringen2">
    <w:name w:val="inspringen2"/>
    <w:basedOn w:val="Standaard"/>
    <w:next w:val="Standaard"/>
    <w:rsid w:val="00533E43"/>
    <w:pPr>
      <w:tabs>
        <w:tab w:val="left" w:pos="425"/>
        <w:tab w:val="left" w:pos="851"/>
      </w:tabs>
      <w:spacing w:line="360" w:lineRule="auto"/>
      <w:ind w:left="851" w:right="425" w:hanging="851"/>
    </w:pPr>
    <w:rPr>
      <w:rFonts w:ascii="Verdana" w:hAnsi="Verdana"/>
    </w:rPr>
  </w:style>
  <w:style w:type="character" w:styleId="Verwijzingopmerking">
    <w:name w:val="annotation reference"/>
    <w:basedOn w:val="Standaardalinea-lettertype"/>
    <w:uiPriority w:val="99"/>
    <w:unhideWhenUsed/>
    <w:rsid w:val="006B44FE"/>
    <w:rPr>
      <w:sz w:val="16"/>
      <w:szCs w:val="16"/>
    </w:rPr>
  </w:style>
  <w:style w:type="paragraph" w:styleId="Tekstopmerking">
    <w:name w:val="annotation text"/>
    <w:basedOn w:val="Standaard"/>
    <w:link w:val="TekstopmerkingChar"/>
    <w:uiPriority w:val="99"/>
    <w:unhideWhenUsed/>
    <w:rsid w:val="006B44FE"/>
    <w:pPr>
      <w:spacing w:line="240" w:lineRule="auto"/>
    </w:pPr>
    <w:rPr>
      <w:rFonts w:cs="Arial"/>
      <w:szCs w:val="20"/>
    </w:rPr>
  </w:style>
  <w:style w:type="character" w:customStyle="1" w:styleId="TekstopmerkingChar">
    <w:name w:val="Tekst opmerking Char"/>
    <w:basedOn w:val="Standaardalinea-lettertype"/>
    <w:link w:val="Tekstopmerking"/>
    <w:uiPriority w:val="99"/>
    <w:rsid w:val="006B44FE"/>
    <w:rPr>
      <w:rFonts w:ascii="Arial" w:hAnsi="Arial" w:cs="Arial"/>
    </w:rPr>
  </w:style>
  <w:style w:type="paragraph" w:styleId="Ballontekst">
    <w:name w:val="Balloon Text"/>
    <w:basedOn w:val="Standaard"/>
    <w:link w:val="BallontekstChar"/>
    <w:rsid w:val="006B44F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6B44FE"/>
    <w:rPr>
      <w:rFonts w:ascii="Segoe UI" w:hAnsi="Segoe UI" w:cs="Segoe UI"/>
      <w:sz w:val="18"/>
      <w:szCs w:val="18"/>
    </w:rPr>
  </w:style>
  <w:style w:type="paragraph" w:styleId="Lijstalinea">
    <w:name w:val="List Paragraph"/>
    <w:basedOn w:val="Standaard"/>
    <w:uiPriority w:val="34"/>
    <w:qFormat/>
    <w:rsid w:val="002010AA"/>
    <w:pPr>
      <w:ind w:left="720"/>
      <w:contextualSpacing/>
    </w:pPr>
  </w:style>
  <w:style w:type="paragraph" w:styleId="Onderwerpvanopmerking">
    <w:name w:val="annotation subject"/>
    <w:basedOn w:val="Tekstopmerking"/>
    <w:next w:val="Tekstopmerking"/>
    <w:link w:val="OnderwerpvanopmerkingChar"/>
    <w:semiHidden/>
    <w:unhideWhenUsed/>
    <w:rsid w:val="006B52E3"/>
    <w:rPr>
      <w:rFonts w:cs="Times New Roman"/>
      <w:b/>
      <w:bCs/>
    </w:rPr>
  </w:style>
  <w:style w:type="character" w:customStyle="1" w:styleId="OnderwerpvanopmerkingChar">
    <w:name w:val="Onderwerp van opmerking Char"/>
    <w:basedOn w:val="TekstopmerkingChar"/>
    <w:link w:val="Onderwerpvanopmerking"/>
    <w:semiHidden/>
    <w:rsid w:val="006B52E3"/>
    <w:rPr>
      <w:rFonts w:ascii="Arial" w:hAnsi="Arial" w:cs="Arial"/>
      <w:b/>
      <w:bCs/>
    </w:rPr>
  </w:style>
  <w:style w:type="character" w:styleId="Hyperlink">
    <w:name w:val="Hyperlink"/>
    <w:basedOn w:val="Standaardalinea-lettertype"/>
    <w:rsid w:val="00F2480B"/>
    <w:rPr>
      <w:color w:val="0000FF"/>
      <w:u w:val="single"/>
    </w:rPr>
  </w:style>
  <w:style w:type="paragraph" w:styleId="Revisie">
    <w:name w:val="Revision"/>
    <w:hidden/>
    <w:uiPriority w:val="99"/>
    <w:semiHidden/>
    <w:rsid w:val="00931171"/>
    <w:rPr>
      <w:rFonts w:ascii="Arial" w:hAnsi="Arial"/>
      <w:szCs w:val="24"/>
    </w:rPr>
  </w:style>
  <w:style w:type="character" w:styleId="Zwaar">
    <w:name w:val="Strong"/>
    <w:qFormat/>
    <w:rsid w:val="007B6AF6"/>
    <w:rPr>
      <w:b/>
      <w:bCs/>
    </w:rPr>
  </w:style>
  <w:style w:type="paragraph" w:customStyle="1" w:styleId="Default">
    <w:name w:val="Default"/>
    <w:rsid w:val="00C446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4de6aae5-0b5d-48a0-b805-d4ace0aa74ad">83873</ClientCode>
    <ClientName xmlns="4de6aae5-0b5d-48a0-b805-d4ace0aa74ad">Waaijer Projectrealisatie</ClientName>
    <MatterCode xmlns="4de6aae5-0b5d-48a0-b805-d4ace0aa74ad">37048</MatterCode>
    <MatterName xmlns="4de6aae5-0b5d-48a0-b805-d4ace0aa74ad">Waaijer / Herentuyn 37048</MatterName>
    <_dlc_DocId xmlns="4de6aae5-0b5d-48a0-b805-d4ace0aa74ad">DMS-37048-1704604715-229</_dlc_DocId>
    <_dlc_DocIdUrl xmlns="4de6aae5-0b5d-48a0-b805-d4ace0aa74ad">
      <Url>https://kneppelhout.sharepoint.com/sites/DMS-37048/_layouts/15/DocIdRedir.aspx?ID=DMS-37048-1704604715-229</Url>
      <Description>DMS-37048-1704604715-229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3D2826BF6E189343A2B01FDE0BDBE49400A220883D74CA9444A30C7A6DDC9F9762" ma:contentTypeVersion="10" ma:contentTypeDescription="Create a new document." ma:contentTypeScope="" ma:versionID="e12d8ab05b2a69ba1121f1b1b24db048">
  <xsd:schema xmlns:xsd="http://www.w3.org/2001/XMLSchema" xmlns:xs="http://www.w3.org/2001/XMLSchema" xmlns:p="http://schemas.microsoft.com/office/2006/metadata/properties" xmlns:ns2="4de6aae5-0b5d-48a0-b805-d4ace0aa74ad" xmlns:ns3="3704fa9f-9585-44f2-8033-ed426834b2d0" targetNamespace="http://schemas.microsoft.com/office/2006/metadata/properties" ma:root="true" ma:fieldsID="ef1b0dd49f24902fa40eb00822473496" ns2:_="" ns3:_="">
    <xsd:import namespace="4de6aae5-0b5d-48a0-b805-d4ace0aa74ad"/>
    <xsd:import namespace="3704fa9f-9585-44f2-8033-ed426834b2d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6aae5-0b5d-48a0-b805-d4ace0aa74ad" elementFormDefault="qualified">
    <xsd:import namespace="http://schemas.microsoft.com/office/2006/documentManagement/types"/>
    <xsd:import namespace="http://schemas.microsoft.com/office/infopath/2007/PartnerControls"/>
    <xsd:element name="ClientCode" ma:index="2" nillable="true" ma:displayName="ClientCode" ma:default="83873" ma:internalName="ClientCode">
      <xsd:simpleType>
        <xsd:restriction base="dms:Text"/>
      </xsd:simpleType>
    </xsd:element>
    <xsd:element name="ClientName" ma:index="3" nillable="true" ma:displayName="ClientName" ma:default="Waaijer Projectrealisatie" ma:internalName="ClientName">
      <xsd:simpleType>
        <xsd:restriction base="dms:Text"/>
      </xsd:simpleType>
    </xsd:element>
    <xsd:element name="MatterCode" ma:index="4" nillable="true" ma:displayName="MatterCode" ma:default="37048" ma:internalName="MatterCode">
      <xsd:simpleType>
        <xsd:restriction base="dms:Text"/>
      </xsd:simpleType>
    </xsd:element>
    <xsd:element name="MatterName" ma:index="5" nillable="true" ma:displayName="MatterName" ma:default="Waaijer / Herentuyn 37048" ma:internalName="MatterNam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04fa9f-9585-44f2-8033-ed426834b2d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5A796E-57A8-42A1-B5E6-9D1299D43955}">
  <ds:schemaRefs>
    <ds:schemaRef ds:uri="http://schemas.microsoft.com/office/2006/metadata/properties"/>
    <ds:schemaRef ds:uri="http://schemas.microsoft.com/office/infopath/2007/PartnerControls"/>
    <ds:schemaRef ds:uri="4de6aae5-0b5d-48a0-b805-d4ace0aa74ad"/>
  </ds:schemaRefs>
</ds:datastoreItem>
</file>

<file path=customXml/itemProps2.xml><?xml version="1.0" encoding="utf-8"?>
<ds:datastoreItem xmlns:ds="http://schemas.openxmlformats.org/officeDocument/2006/customXml" ds:itemID="{E7C0049B-6058-4010-82C0-3EEA74C9A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6aae5-0b5d-48a0-b805-d4ace0aa74ad"/>
    <ds:schemaRef ds:uri="3704fa9f-9585-44f2-8033-ed426834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AD976-53F8-4A0C-86F1-398EE14BF532}">
  <ds:schemaRefs>
    <ds:schemaRef ds:uri="http://schemas.microsoft.com/sharepoint/v3/contenttype/forms"/>
  </ds:schemaRefs>
</ds:datastoreItem>
</file>

<file path=customXml/itemProps4.xml><?xml version="1.0" encoding="utf-8"?>
<ds:datastoreItem xmlns:ds="http://schemas.openxmlformats.org/officeDocument/2006/customXml" ds:itemID="{C3E02C8D-101B-4795-B1F2-7C7F4E7152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9147</Words>
  <Characters>52340</Characters>
  <Application>Microsoft Office Word</Application>
  <DocSecurity>0</DocSecurity>
  <Lines>1055</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Ingomar Souren l Kneppelhout</dc:creator>
  <cp:lastModifiedBy>Maikel Ruhl</cp:lastModifiedBy>
  <cp:revision>2</cp:revision>
  <cp:lastPrinted>2025-11-27T09:50:00Z</cp:lastPrinted>
  <dcterms:created xsi:type="dcterms:W3CDTF">2025-11-27T14:09:00Z</dcterms:created>
  <dcterms:modified xsi:type="dcterms:W3CDTF">2025-11-27T14:09:00Z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C">
    <vt:lpwstr/>
  </property>
  <property fmtid="{D5CDD505-2E9C-101B-9397-08002B2CF9AE}" pid="3" name="behandel1">
    <vt:lpwstr>ATN</vt:lpwstr>
  </property>
  <property fmtid="{D5CDD505-2E9C-101B-9397-08002B2CF9AE}" pid="4" name="behandelaarid">
    <vt:lpwstr>1363</vt:lpwstr>
  </property>
  <property fmtid="{D5CDD505-2E9C-101B-9397-08002B2CF9AE}" pid="5" name="CC">
    <vt:lpwstr/>
  </property>
  <property fmtid="{D5CDD505-2E9C-101B-9397-08002B2CF9AE}" pid="6" name="Client submit time">
    <vt:filetime>2025-09-10T07:21:04Z</vt:filetime>
  </property>
  <property fmtid="{D5CDD505-2E9C-101B-9397-08002B2CF9AE}" pid="7" name="ClientCode">
    <vt:lpwstr>83873</vt:lpwstr>
  </property>
  <property fmtid="{D5CDD505-2E9C-101B-9397-08002B2CF9AE}" pid="8" name="ClientName">
    <vt:lpwstr>Waaijer Projectrealisatie</vt:lpwstr>
  </property>
  <property fmtid="{D5CDD505-2E9C-101B-9397-08002B2CF9AE}" pid="9" name="contact">
    <vt:lpwstr>mr. A.L.M. Temmerman</vt:lpwstr>
  </property>
  <property fmtid="{D5CDD505-2E9C-101B-9397-08002B2CF9AE}" pid="10" name="contactemail">
    <vt:lpwstr>temmerman@qnotarissen.nl</vt:lpwstr>
  </property>
  <property fmtid="{D5CDD505-2E9C-101B-9397-08002B2CF9AE}" pid="11" name="contactfunctie">
    <vt:lpwstr>kandidaat-notaris</vt:lpwstr>
  </property>
  <property fmtid="{D5CDD505-2E9C-101B-9397-08002B2CF9AE}" pid="12" name="contacttelefoon">
    <vt:lpwstr>070 28 000 60</vt:lpwstr>
  </property>
  <property fmtid="{D5CDD505-2E9C-101B-9397-08002B2CF9AE}" pid="13" name="ContentType">
    <vt:lpwstr>DMS Document</vt:lpwstr>
  </property>
  <property fmtid="{D5CDD505-2E9C-101B-9397-08002B2CF9AE}" pid="14" name="ContentTypeId">
    <vt:lpwstr>0x0101003D2826BF6E189343A2B01FDE0BDBE49400A220883D74CA9444A30C7A6DDC9F9762</vt:lpwstr>
  </property>
  <property fmtid="{D5CDD505-2E9C-101B-9397-08002B2CF9AE}" pid="15" name="Conversation topic">
    <vt:lpwstr>Bijlage 6 -Model Koopovereenkomst Herentuijn te Voorburg (OVB)_v2.docx</vt:lpwstr>
  </property>
  <property fmtid="{D5CDD505-2E9C-101B-9397-08002B2CF9AE}" pid="16" name="Created">
    <vt:lpwstr>2025-11-27T10:53:00+00:00</vt:lpwstr>
  </property>
  <property fmtid="{D5CDD505-2E9C-101B-9397-08002B2CF9AE}" pid="17" name="Creation time">
    <vt:filetime>2025-09-10T07:21:04Z</vt:filetime>
  </property>
  <property fmtid="{D5CDD505-2E9C-101B-9397-08002B2CF9AE}" pid="18" name="documentnaam">
    <vt:lpwstr>Bijlage 6 -Model Koopovereenkomst Herentuijn fase 2 te Voorburg (OVB)_20251024 DMS-37048-1704604715-182 (002) [DMS-37048-1704604 bewerkt 26-11 AT.docx</vt:lpwstr>
  </property>
  <property fmtid="{D5CDD505-2E9C-101B-9397-08002B2CF9AE}" pid="19" name="documentnummer">
    <vt:lpwstr>935486</vt:lpwstr>
  </property>
  <property fmtid="{D5CDD505-2E9C-101B-9397-08002B2CF9AE}" pid="20" name="dossiernummer">
    <vt:lpwstr>001373.01</vt:lpwstr>
  </property>
  <property fmtid="{D5CDD505-2E9C-101B-9397-08002B2CF9AE}" pid="21" name="Has attachment">
    <vt:bool>true</vt:bool>
  </property>
  <property fmtid="{D5CDD505-2E9C-101B-9397-08002B2CF9AE}" pid="22" name="Importance">
    <vt:r8>0</vt:r8>
  </property>
  <property fmtid="{D5CDD505-2E9C-101B-9397-08002B2CF9AE}" pid="23" name="Internet message id">
    <vt:lpwstr/>
  </property>
  <property fmtid="{D5CDD505-2E9C-101B-9397-08002B2CF9AE}" pid="24" name="MatterCode">
    <vt:lpwstr>37048</vt:lpwstr>
  </property>
  <property fmtid="{D5CDD505-2E9C-101B-9397-08002B2CF9AE}" pid="25" name="MatterName">
    <vt:lpwstr>Waaijer / Herentuyn 37048</vt:lpwstr>
  </property>
  <property fmtid="{D5CDD505-2E9C-101B-9397-08002B2CF9AE}" pid="26" name="Message class">
    <vt:lpwstr>IPM.Document.Word.Document.12</vt:lpwstr>
  </property>
  <property fmtid="{D5CDD505-2E9C-101B-9397-08002B2CF9AE}" pid="27" name="Message delivery time">
    <vt:filetime>2025-09-10T07:21:03Z</vt:filetime>
  </property>
  <property fmtid="{D5CDD505-2E9C-101B-9397-08002B2CF9AE}" pid="28" name="Message size">
    <vt:r8>77824</vt:r8>
  </property>
  <property fmtid="{D5CDD505-2E9C-101B-9397-08002B2CF9AE}" pid="29" name="Modified">
    <vt:lpwstr>2025-11-27T10:53:00+00:00</vt:lpwstr>
  </property>
  <property fmtid="{D5CDD505-2E9C-101B-9397-08002B2CF9AE}" pid="30" name="notaris">
    <vt:lpwstr>GSX</vt:lpwstr>
  </property>
  <property fmtid="{D5CDD505-2E9C-101B-9397-08002B2CF9AE}" pid="31" name="notarisid">
    <vt:lpwstr>1161</vt:lpwstr>
  </property>
  <property fmtid="{D5CDD505-2E9C-101B-9397-08002B2CF9AE}" pid="32" name="Received by address type">
    <vt:lpwstr/>
  </property>
  <property fmtid="{D5CDD505-2E9C-101B-9397-08002B2CF9AE}" pid="33" name="Received by e-mail address">
    <vt:lpwstr/>
  </property>
  <property fmtid="{D5CDD505-2E9C-101B-9397-08002B2CF9AE}" pid="34" name="Received by name">
    <vt:lpwstr/>
  </property>
  <property fmtid="{D5CDD505-2E9C-101B-9397-08002B2CF9AE}" pid="35" name="Received representing address type">
    <vt:lpwstr/>
  </property>
  <property fmtid="{D5CDD505-2E9C-101B-9397-08002B2CF9AE}" pid="36" name="Received representing e-mail address">
    <vt:lpwstr/>
  </property>
  <property fmtid="{D5CDD505-2E9C-101B-9397-08002B2CF9AE}" pid="37" name="Received representing name">
    <vt:lpwstr/>
  </property>
  <property fmtid="{D5CDD505-2E9C-101B-9397-08002B2CF9AE}" pid="38" name="Sender address type">
    <vt:lpwstr>EX</vt:lpwstr>
  </property>
  <property fmtid="{D5CDD505-2E9C-101B-9397-08002B2CF9AE}" pid="39" name="Sender e-mail address">
    <vt:lpwstr>/o=ExchangeLabs/ou=Exchange Administrative Group (FYDIBOHF23SPDLT)/cn=Recipients/cn=032a19293df6404094099c7891fd68f9-27e2f38f-44</vt:lpwstr>
  </property>
  <property fmtid="{D5CDD505-2E9C-101B-9397-08002B2CF9AE}" pid="40" name="Sender name">
    <vt:lpwstr>Liza de Vogel | Kneppelhout</vt:lpwstr>
  </property>
  <property fmtid="{D5CDD505-2E9C-101B-9397-08002B2CF9AE}" pid="41" name="Sensitivity">
    <vt:r8>0</vt:r8>
  </property>
  <property fmtid="{D5CDD505-2E9C-101B-9397-08002B2CF9AE}" pid="42" name="Sent representing address type">
    <vt:lpwstr>EX</vt:lpwstr>
  </property>
  <property fmtid="{D5CDD505-2E9C-101B-9397-08002B2CF9AE}" pid="43" name="Sent representing e-mail address">
    <vt:lpwstr>/o=ExchangeLabs/ou=Exchange Administrative Group (FYDIBOHF23SPDLT)/cn=Recipients/cn=032a19293df6404094099c7891fd68f9-27e2f38f-44</vt:lpwstr>
  </property>
  <property fmtid="{D5CDD505-2E9C-101B-9397-08002B2CF9AE}" pid="44" name="Sent representing name">
    <vt:lpwstr>Liza de Vogel | Kneppelhout</vt:lpwstr>
  </property>
  <property fmtid="{D5CDD505-2E9C-101B-9397-08002B2CF9AE}" pid="45" name="SMTPBCC">
    <vt:lpwstr/>
  </property>
  <property fmtid="{D5CDD505-2E9C-101B-9397-08002B2CF9AE}" pid="46" name="SMTPCC">
    <vt:lpwstr/>
  </property>
  <property fmtid="{D5CDD505-2E9C-101B-9397-08002B2CF9AE}" pid="47" name="SMTPFrom">
    <vt:lpwstr>LVO@kneppelhout.nl;</vt:lpwstr>
  </property>
  <property fmtid="{D5CDD505-2E9C-101B-9397-08002B2CF9AE}" pid="48" name="SMTPTo">
    <vt:lpwstr/>
  </property>
  <property fmtid="{D5CDD505-2E9C-101B-9397-08002B2CF9AE}" pid="49" name="To">
    <vt:lpwstr/>
  </property>
  <property fmtid="{D5CDD505-2E9C-101B-9397-08002B2CF9AE}" pid="50" name="Topic">
    <vt:lpwstr>Bijlage 6 -Model Koopovereenkomst Herentuijn te Voorburg (OVB)_v2.docx</vt:lpwstr>
  </property>
  <property fmtid="{D5CDD505-2E9C-101B-9397-08002B2CF9AE}" pid="51" name="Transport message headers">
    <vt:lpwstr/>
  </property>
  <property fmtid="{D5CDD505-2E9C-101B-9397-08002B2CF9AE}" pid="52" name="versiedatum">
    <vt:lpwstr>26-11-2025</vt:lpwstr>
  </property>
  <property fmtid="{D5CDD505-2E9C-101B-9397-08002B2CF9AE}" pid="53" name="versienummer">
    <vt:i4>1</vt:i4>
  </property>
  <property fmtid="{D5CDD505-2E9C-101B-9397-08002B2CF9AE}" pid="54" name="_dlc_DocIdItemGuid">
    <vt:lpwstr>3058c0d6-3bf8-42ff-903e-9867de2cee16</vt:lpwstr>
  </property>
</Properties>
</file>